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71287B" w14:textId="1A69480B" w:rsidR="00142E25" w:rsidRPr="00833B1E" w:rsidRDefault="00142E25" w:rsidP="00833B1E">
      <w:pPr>
        <w:pStyle w:val="Naslov2"/>
        <w:numPr>
          <w:ilvl w:val="0"/>
          <w:numId w:val="0"/>
        </w:numPr>
        <w:ind w:left="720" w:hanging="720"/>
        <w:jc w:val="center"/>
      </w:pPr>
      <w:bookmarkStart w:id="0" w:name="_Toc43082514"/>
      <w:r w:rsidRPr="00833B1E">
        <w:t>V</w:t>
      </w:r>
      <w:r w:rsidR="00833B1E" w:rsidRPr="00833B1E">
        <w:t>zorec pogodbe o izvedbi javnega naročila</w:t>
      </w:r>
      <w:bookmarkEnd w:id="0"/>
    </w:p>
    <w:p w14:paraId="5AA8B6B8" w14:textId="3FF7A0D1" w:rsidR="00D9005E" w:rsidRDefault="00D9005E" w:rsidP="00D9005E">
      <w:pPr>
        <w:pStyle w:val="Brezrazmikov"/>
      </w:pPr>
      <w:r w:rsidRPr="00D9005E">
        <w:rPr>
          <w:highlight w:val="lightGray"/>
        </w:rPr>
        <w:t>Naziv in naslov ponudnika</w:t>
      </w:r>
      <w:r>
        <w:t xml:space="preserve">, matična številka: </w:t>
      </w:r>
      <w:proofErr w:type="spellStart"/>
      <w:r w:rsidRPr="00D9005E">
        <w:rPr>
          <w:highlight w:val="lightGray"/>
        </w:rPr>
        <w:t>xxxx</w:t>
      </w:r>
      <w:proofErr w:type="spellEnd"/>
      <w:r>
        <w:t xml:space="preserve">, ID štev. za DDV: </w:t>
      </w:r>
      <w:proofErr w:type="spellStart"/>
      <w:r w:rsidRPr="00D9005E">
        <w:rPr>
          <w:highlight w:val="lightGray"/>
        </w:rPr>
        <w:t>xxxx</w:t>
      </w:r>
      <w:proofErr w:type="spellEnd"/>
      <w:r>
        <w:t xml:space="preserve"> ki jo zastopa </w:t>
      </w:r>
      <w:r w:rsidRPr="00D9005E">
        <w:rPr>
          <w:highlight w:val="lightGray"/>
        </w:rPr>
        <w:t>funkcija in ime in priimek zakonitega zastopnika</w:t>
      </w:r>
      <w:r>
        <w:t>, (v nadaljevanju: dobavitelj)</w:t>
      </w:r>
    </w:p>
    <w:p w14:paraId="1824FC9E" w14:textId="77777777" w:rsidR="00D9005E" w:rsidRDefault="00D9005E" w:rsidP="00D9005E">
      <w:pPr>
        <w:pStyle w:val="Brezrazmikov"/>
      </w:pPr>
      <w:r>
        <w:t>in</w:t>
      </w:r>
    </w:p>
    <w:p w14:paraId="5DFBFD95" w14:textId="77777777" w:rsidR="00D9005E" w:rsidRDefault="00D9005E" w:rsidP="00D9005E">
      <w:pPr>
        <w:pStyle w:val="Brezrazmikov"/>
      </w:pPr>
    </w:p>
    <w:p w14:paraId="096A6CDD" w14:textId="7ACEDC1F" w:rsidR="00D9005E" w:rsidRDefault="00D9005E" w:rsidP="00D9005E">
      <w:pPr>
        <w:pStyle w:val="Brezrazmikov"/>
      </w:pPr>
      <w:r>
        <w:t>Socialno varstveni zavod Hrastovec, Hrastovec v Slov. goricah 22, 2230 Lenart v Slov. goricah, matična številka: 5049903000, ID štev. za DDV: SI 10220704, ki ga zastopa direktorica Andreja Raduha (v nadaljevanju: naročnik)</w:t>
      </w:r>
    </w:p>
    <w:p w14:paraId="6CDF901D" w14:textId="77777777" w:rsidR="00D9005E" w:rsidRDefault="00D9005E" w:rsidP="00D9005E">
      <w:pPr>
        <w:pStyle w:val="Brezrazmikov"/>
      </w:pPr>
    </w:p>
    <w:p w14:paraId="52DF0884" w14:textId="77777777" w:rsidR="00D9005E" w:rsidRDefault="00D9005E" w:rsidP="00D9005E">
      <w:pPr>
        <w:pStyle w:val="Brezrazmikov"/>
      </w:pPr>
      <w:r>
        <w:t>skleneta naslednjo</w:t>
      </w:r>
    </w:p>
    <w:p w14:paraId="799B0C38" w14:textId="77777777" w:rsidR="00D9005E" w:rsidRDefault="00D9005E" w:rsidP="00D9005E">
      <w:pPr>
        <w:pStyle w:val="Brezrazmikov"/>
      </w:pPr>
    </w:p>
    <w:p w14:paraId="4C23EA37" w14:textId="7C9120C3" w:rsidR="00D9005E" w:rsidRPr="00D9005E" w:rsidRDefault="00D9005E" w:rsidP="00D9005E">
      <w:pPr>
        <w:pStyle w:val="Brezrazmikov"/>
        <w:jc w:val="center"/>
        <w:rPr>
          <w:b/>
          <w:bCs/>
        </w:rPr>
      </w:pPr>
      <w:r w:rsidRPr="00D9005E">
        <w:rPr>
          <w:b/>
          <w:bCs/>
        </w:rPr>
        <w:t xml:space="preserve">POGODBO o </w:t>
      </w:r>
      <w:r>
        <w:rPr>
          <w:b/>
          <w:bCs/>
        </w:rPr>
        <w:t>dobav</w:t>
      </w:r>
      <w:r w:rsidR="00783F90">
        <w:rPr>
          <w:b/>
          <w:bCs/>
        </w:rPr>
        <w:t>i</w:t>
      </w:r>
      <w:r>
        <w:rPr>
          <w:b/>
          <w:bCs/>
        </w:rPr>
        <w:t xml:space="preserve"> toplotne energije</w:t>
      </w:r>
      <w:r w:rsidRPr="00D9005E">
        <w:rPr>
          <w:b/>
          <w:bCs/>
        </w:rPr>
        <w:t xml:space="preserve"> št. </w:t>
      </w:r>
      <w:proofErr w:type="spellStart"/>
      <w:r w:rsidRPr="00D9005E">
        <w:rPr>
          <w:b/>
          <w:bCs/>
          <w:highlight w:val="lightGray"/>
        </w:rPr>
        <w:t>xxxx</w:t>
      </w:r>
      <w:proofErr w:type="spellEnd"/>
    </w:p>
    <w:p w14:paraId="18DD1C12" w14:textId="5437DBC2" w:rsidR="00D9005E" w:rsidRDefault="00D9005E" w:rsidP="00D9005E">
      <w:pPr>
        <w:pStyle w:val="Brezrazmikov"/>
      </w:pPr>
    </w:p>
    <w:p w14:paraId="3FBCB32F" w14:textId="77777777" w:rsidR="00783F90" w:rsidRDefault="00783F90" w:rsidP="0036490E">
      <w:pPr>
        <w:pStyle w:val="Brezrazmikov"/>
        <w:numPr>
          <w:ilvl w:val="0"/>
          <w:numId w:val="36"/>
        </w:numPr>
        <w:jc w:val="center"/>
      </w:pPr>
    </w:p>
    <w:p w14:paraId="63942CA5" w14:textId="7C28AE89" w:rsidR="00D9005E" w:rsidRDefault="00D9005E" w:rsidP="00D9005E">
      <w:pPr>
        <w:pStyle w:val="Brezrazmikov"/>
        <w:jc w:val="center"/>
      </w:pPr>
      <w:r>
        <w:t>(predmet pogodbe)</w:t>
      </w:r>
    </w:p>
    <w:p w14:paraId="46819DDE" w14:textId="77777777" w:rsidR="00D9005E" w:rsidRDefault="00D9005E" w:rsidP="00D9005E">
      <w:pPr>
        <w:pStyle w:val="Brezrazmikov"/>
      </w:pPr>
    </w:p>
    <w:p w14:paraId="33488EBF" w14:textId="71579842" w:rsidR="00D9005E" w:rsidRDefault="00D9005E" w:rsidP="0036490E">
      <w:pPr>
        <w:pStyle w:val="Brezrazmikov"/>
        <w:numPr>
          <w:ilvl w:val="0"/>
          <w:numId w:val="23"/>
        </w:numPr>
        <w:ind w:left="357" w:hanging="357"/>
      </w:pPr>
      <w:r>
        <w:t xml:space="preserve">Dobavitelj se obvezuje, da bo </w:t>
      </w:r>
      <w:r w:rsidR="00E06755">
        <w:t>naročniku</w:t>
      </w:r>
      <w:r>
        <w:t xml:space="preserve"> dobavljal daljinsko toploto za ogrevanje prostorov</w:t>
      </w:r>
      <w:r w:rsidR="00E06755">
        <w:t>,</w:t>
      </w:r>
      <w:r>
        <w:t xml:space="preserve"> sanitarne </w:t>
      </w:r>
      <w:r w:rsidR="00E06755">
        <w:t>in</w:t>
      </w:r>
      <w:r>
        <w:t xml:space="preserve"> bazenske tople vode, v skladu s predmetno pogodbo in splošnimi pogoji dobavitelja za dobavo toplotne energije.</w:t>
      </w:r>
    </w:p>
    <w:p w14:paraId="487903E7" w14:textId="43FD0AB3" w:rsidR="00E06755" w:rsidRDefault="00E06755" w:rsidP="0036490E">
      <w:pPr>
        <w:pStyle w:val="Brezrazmikov"/>
        <w:numPr>
          <w:ilvl w:val="0"/>
          <w:numId w:val="23"/>
        </w:numPr>
        <w:ind w:left="357" w:hanging="357"/>
      </w:pPr>
      <w:r>
        <w:t>Za realizacijo dobav po prejšnjem odstavku bo dobavitelj investiral v potrebno infrastrukturo, in sice</w:t>
      </w:r>
      <w:r w:rsidR="00166429">
        <w:t xml:space="preserve">r v ureditev kotlovnice priključne moči </w:t>
      </w:r>
      <w:r w:rsidR="00166429" w:rsidRPr="00166429">
        <w:rPr>
          <w:highlight w:val="lightGray"/>
        </w:rPr>
        <w:t>xxx</w:t>
      </w:r>
      <w:r w:rsidR="00166429">
        <w:t xml:space="preserve"> KW, v izgradnjo toplovoda dolžine </w:t>
      </w:r>
      <w:r w:rsidR="00166429" w:rsidRPr="00166429">
        <w:rPr>
          <w:highlight w:val="lightGray"/>
        </w:rPr>
        <w:t>xxx</w:t>
      </w:r>
      <w:r w:rsidR="00166429">
        <w:t xml:space="preserve"> m, ter v ureditev petih toplotnih postaj priključne moči </w:t>
      </w:r>
      <w:r w:rsidR="00166429" w:rsidRPr="00166429">
        <w:rPr>
          <w:highlight w:val="lightGray"/>
        </w:rPr>
        <w:t>xxx</w:t>
      </w:r>
      <w:r w:rsidR="00166429">
        <w:t xml:space="preserve"> KW.  </w:t>
      </w:r>
    </w:p>
    <w:p w14:paraId="02A2DC5B" w14:textId="1F017088" w:rsidR="00D9005E" w:rsidRDefault="00D9005E" w:rsidP="0036490E">
      <w:pPr>
        <w:pStyle w:val="Brezrazmikov"/>
        <w:numPr>
          <w:ilvl w:val="0"/>
          <w:numId w:val="23"/>
        </w:numPr>
        <w:ind w:left="357" w:hanging="357"/>
      </w:pPr>
      <w:r>
        <w:t xml:space="preserve">Priključna moč se lahko, na osnovi potreb in ob izrecni dovolitvi dobavitelja, predimenzionira, brez dodatnih stroškov </w:t>
      </w:r>
      <w:r w:rsidR="00E06755">
        <w:t>za naročnika.</w:t>
      </w:r>
      <w:r w:rsidR="00166429">
        <w:t xml:space="preserve"> Prav tako se lahko uredi kogeneracija, brez dodatnih stroškov za naročnika.</w:t>
      </w:r>
    </w:p>
    <w:p w14:paraId="3CEC30B4" w14:textId="77777777" w:rsidR="00D9005E" w:rsidRDefault="00D9005E" w:rsidP="00D9005E">
      <w:pPr>
        <w:pStyle w:val="Brezrazmikov"/>
      </w:pPr>
    </w:p>
    <w:p w14:paraId="6F642570" w14:textId="77777777" w:rsidR="00783F90" w:rsidRDefault="00783F90" w:rsidP="0036490E">
      <w:pPr>
        <w:pStyle w:val="Brezrazmikov"/>
        <w:numPr>
          <w:ilvl w:val="0"/>
          <w:numId w:val="36"/>
        </w:numPr>
        <w:jc w:val="center"/>
      </w:pPr>
    </w:p>
    <w:p w14:paraId="4C153239" w14:textId="773CB7CD" w:rsidR="00D9005E" w:rsidRDefault="00D9005E" w:rsidP="00E06755">
      <w:pPr>
        <w:pStyle w:val="Brezrazmikov"/>
        <w:jc w:val="center"/>
      </w:pPr>
      <w:r>
        <w:t>(</w:t>
      </w:r>
      <w:r w:rsidR="00783F90">
        <w:t>obveznosti dobavitelja</w:t>
      </w:r>
      <w:r>
        <w:t>)</w:t>
      </w:r>
    </w:p>
    <w:p w14:paraId="64349477" w14:textId="77777777" w:rsidR="00D9005E" w:rsidRDefault="00D9005E" w:rsidP="00D9005E">
      <w:pPr>
        <w:pStyle w:val="Brezrazmikov"/>
      </w:pPr>
    </w:p>
    <w:p w14:paraId="06FE0043" w14:textId="353C9C43" w:rsidR="00783F90" w:rsidRDefault="00D9005E" w:rsidP="0036490E">
      <w:pPr>
        <w:pStyle w:val="Brezrazmikov"/>
        <w:numPr>
          <w:ilvl w:val="0"/>
          <w:numId w:val="26"/>
        </w:numPr>
      </w:pPr>
      <w:r>
        <w:t xml:space="preserve">Dobavitelj se obvezuje, da bo </w:t>
      </w:r>
      <w:r w:rsidR="00783F90">
        <w:t>izdelal vso še ne izdelano investicijsko, projektno in tehnično dokumentacijo, ki je potrebna za izvedbo investicij iz drugega odstavka 1. člena te pogodbe</w:t>
      </w:r>
      <w:r w:rsidR="007A25FA">
        <w:t>, pridobil pravice za posege v zemljišča in nepremičnine ter vsa potrebna upravna dovoljenja za potrebne ukrepe</w:t>
      </w:r>
      <w:r w:rsidR="002A0DAE">
        <w:t xml:space="preserve"> ter izvedel vsa investicijska vlaganja v rokih po tej pogodbi</w:t>
      </w:r>
      <w:r w:rsidR="007A25FA">
        <w:t>.</w:t>
      </w:r>
    </w:p>
    <w:p w14:paraId="50307850" w14:textId="5F18691D" w:rsidR="00D9005E" w:rsidRDefault="007A25FA" w:rsidP="0036490E">
      <w:pPr>
        <w:pStyle w:val="Brezrazmikov"/>
        <w:numPr>
          <w:ilvl w:val="0"/>
          <w:numId w:val="26"/>
        </w:numPr>
      </w:pPr>
      <w:r>
        <w:t>Dobavitelj se obvezuje, da bo</w:t>
      </w:r>
      <w:r w:rsidR="00D9005E">
        <w:t xml:space="preserve"> preko celega leta dobavljal toplotno energijo v skladu z določili te pogodbe in sicer:</w:t>
      </w:r>
    </w:p>
    <w:p w14:paraId="6E848228" w14:textId="7143932C" w:rsidR="00D9005E" w:rsidRDefault="00D9005E" w:rsidP="0036490E">
      <w:pPr>
        <w:pStyle w:val="Brezrazmikov"/>
        <w:numPr>
          <w:ilvl w:val="0"/>
          <w:numId w:val="24"/>
        </w:numPr>
      </w:pPr>
      <w:r>
        <w:t>dobavlja</w:t>
      </w:r>
      <w:r w:rsidR="00166429">
        <w:t>l</w:t>
      </w:r>
      <w:r>
        <w:t xml:space="preserve"> </w:t>
      </w:r>
      <w:r w:rsidR="00E06755">
        <w:t>naročniku</w:t>
      </w:r>
      <w:r>
        <w:t xml:space="preserve"> toploto za obratovanje </w:t>
      </w:r>
      <w:r w:rsidR="00166429">
        <w:t>njegovih</w:t>
      </w:r>
      <w:r>
        <w:t xml:space="preserve"> toplotnih naprav</w:t>
      </w:r>
      <w:r w:rsidR="00166429">
        <w:t>,</w:t>
      </w:r>
    </w:p>
    <w:p w14:paraId="48720136" w14:textId="2C0618F4" w:rsidR="002A0DAE" w:rsidRDefault="002A0DAE" w:rsidP="0036490E">
      <w:pPr>
        <w:pStyle w:val="Brezrazmikov"/>
        <w:numPr>
          <w:ilvl w:val="0"/>
          <w:numId w:val="24"/>
        </w:numPr>
      </w:pPr>
      <w:r>
        <w:t>zagotavljal zakonsko definirane standarde dobave toplote,</w:t>
      </w:r>
    </w:p>
    <w:p w14:paraId="6C82245A" w14:textId="29743315" w:rsidR="00D9005E" w:rsidRDefault="00D9005E" w:rsidP="0036490E">
      <w:pPr>
        <w:pStyle w:val="Brezrazmikov"/>
        <w:numPr>
          <w:ilvl w:val="0"/>
          <w:numId w:val="24"/>
        </w:numPr>
      </w:pPr>
      <w:r>
        <w:t>opravlja</w:t>
      </w:r>
      <w:r w:rsidR="00166429">
        <w:t>l</w:t>
      </w:r>
      <w:r>
        <w:t xml:space="preserve"> redne preglede, overitve in zamenjave merilnih naprav, </w:t>
      </w:r>
    </w:p>
    <w:p w14:paraId="57B97938" w14:textId="58FDD792" w:rsidR="00D9005E" w:rsidRDefault="00D9005E" w:rsidP="0036490E">
      <w:pPr>
        <w:pStyle w:val="Brezrazmikov"/>
        <w:numPr>
          <w:ilvl w:val="0"/>
          <w:numId w:val="24"/>
        </w:numPr>
      </w:pPr>
      <w:r>
        <w:t>skrb</w:t>
      </w:r>
      <w:r w:rsidR="00166429">
        <w:t>el</w:t>
      </w:r>
      <w:r>
        <w:t xml:space="preserve"> za redno vzdrževanje priključnega voda in toplotn</w:t>
      </w:r>
      <w:r w:rsidR="00E06755">
        <w:t>ih</w:t>
      </w:r>
      <w:r>
        <w:t xml:space="preserve"> postaj, </w:t>
      </w:r>
    </w:p>
    <w:p w14:paraId="0183A8E7" w14:textId="1D43ECF5" w:rsidR="00E06755" w:rsidRDefault="00D9005E" w:rsidP="0036490E">
      <w:pPr>
        <w:pStyle w:val="Brezrazmikov"/>
        <w:numPr>
          <w:ilvl w:val="0"/>
          <w:numId w:val="24"/>
        </w:numPr>
      </w:pPr>
      <w:r>
        <w:t>obvešča</w:t>
      </w:r>
      <w:r w:rsidR="00166429">
        <w:t>l</w:t>
      </w:r>
      <w:r>
        <w:t xml:space="preserve"> </w:t>
      </w:r>
      <w:r w:rsidR="00E06755">
        <w:t>naročnika</w:t>
      </w:r>
      <w:r>
        <w:t xml:space="preserve"> o predvidenih ustavitvah dobave toplote zaradi vzdrževanja sistema,</w:t>
      </w:r>
    </w:p>
    <w:p w14:paraId="313349E2" w14:textId="51E64294" w:rsidR="00D9005E" w:rsidRDefault="00D9005E" w:rsidP="0036490E">
      <w:pPr>
        <w:pStyle w:val="Brezrazmikov"/>
        <w:numPr>
          <w:ilvl w:val="0"/>
          <w:numId w:val="24"/>
        </w:numPr>
      </w:pPr>
      <w:r>
        <w:t xml:space="preserve">ob primeru večje okvare začasno (do odprave napake) v </w:t>
      </w:r>
      <w:r w:rsidR="00E06755">
        <w:t>naročnikovi</w:t>
      </w:r>
      <w:r>
        <w:t xml:space="preserve"> toplotni postaji, odklopi</w:t>
      </w:r>
      <w:r w:rsidR="00166429">
        <w:t>l</w:t>
      </w:r>
      <w:r>
        <w:t xml:space="preserve"> toplotno postajo od vročevodnega omrežja</w:t>
      </w:r>
      <w:r w:rsidR="00E06755">
        <w:t>.</w:t>
      </w:r>
    </w:p>
    <w:p w14:paraId="5CA0D3C7" w14:textId="4CE4E87D" w:rsidR="00CA70B3" w:rsidRDefault="00D9005E" w:rsidP="0036490E">
      <w:pPr>
        <w:pStyle w:val="Brezrazmikov"/>
        <w:numPr>
          <w:ilvl w:val="0"/>
          <w:numId w:val="26"/>
        </w:numPr>
      </w:pPr>
      <w:r>
        <w:t xml:space="preserve">Dobavitelj se obvezuje, da bo uporabljal ter spoštoval </w:t>
      </w:r>
      <w:r w:rsidR="007A25FA">
        <w:t xml:space="preserve">vsa </w:t>
      </w:r>
      <w:r>
        <w:t xml:space="preserve">določila </w:t>
      </w:r>
      <w:r w:rsidR="00E06755">
        <w:t>razpisne dokumentacije javnega naročila, ki je osnova za sklenitev te pogodbe.</w:t>
      </w:r>
    </w:p>
    <w:p w14:paraId="04B7EBF0" w14:textId="71714FF6" w:rsidR="00CE48AD" w:rsidRDefault="00CE48AD" w:rsidP="0036490E">
      <w:pPr>
        <w:pStyle w:val="Brezrazmikov"/>
        <w:numPr>
          <w:ilvl w:val="0"/>
          <w:numId w:val="26"/>
        </w:numPr>
      </w:pPr>
      <w:r>
        <w:t>Dobavitelj se obvezuje za čas trajanja te pogodbe prevz</w:t>
      </w:r>
      <w:r w:rsidR="00DE7AF6">
        <w:t>e</w:t>
      </w:r>
      <w:r>
        <w:t>ti tudi plačilo nadomestila za uporabo stavbnega zemljišča na nepremičninah z objekti, ki so predmet investiranja po tej pogodbi.</w:t>
      </w:r>
    </w:p>
    <w:p w14:paraId="23159584" w14:textId="71A0E570" w:rsidR="00A94797" w:rsidRDefault="00A94797" w:rsidP="00A94797">
      <w:pPr>
        <w:pStyle w:val="Brezrazmikov"/>
        <w:numPr>
          <w:ilvl w:val="0"/>
          <w:numId w:val="26"/>
        </w:numPr>
      </w:pPr>
      <w:r>
        <w:t xml:space="preserve">Dobavitelj za čas trajanja te pogodbe prevzema v upravljanje tudi vso obstoječo toplotno infrastrukturo naročnika na obravnavani lokaciji, vključno z obstoječo kotlovnico, ki se ohranja in s tem prevzema tudi vse stroške vzdrževanja te </w:t>
      </w:r>
      <w:r w:rsidR="00CF0942">
        <w:t>infrastrukture</w:t>
      </w:r>
      <w:r>
        <w:t>.</w:t>
      </w:r>
    </w:p>
    <w:p w14:paraId="221D9A40" w14:textId="64B34FC1" w:rsidR="00783F90" w:rsidRDefault="00783F90" w:rsidP="00783F90">
      <w:pPr>
        <w:pStyle w:val="Brezrazmikov"/>
      </w:pPr>
    </w:p>
    <w:p w14:paraId="4E079C65" w14:textId="7B4BB059" w:rsidR="00783F90" w:rsidRDefault="00783F90" w:rsidP="00A94797">
      <w:pPr>
        <w:pStyle w:val="Brezrazmikov"/>
        <w:keepNext/>
        <w:numPr>
          <w:ilvl w:val="0"/>
          <w:numId w:val="36"/>
        </w:numPr>
        <w:jc w:val="center"/>
      </w:pPr>
    </w:p>
    <w:p w14:paraId="21B93873" w14:textId="624C33FD" w:rsidR="00783F90" w:rsidRDefault="00783F90" w:rsidP="00A94797">
      <w:pPr>
        <w:pStyle w:val="Brezrazmikov"/>
        <w:keepNext/>
        <w:jc w:val="center"/>
      </w:pPr>
      <w:r>
        <w:t>(obveznosti naročnika)</w:t>
      </w:r>
    </w:p>
    <w:p w14:paraId="06E2E10A" w14:textId="77777777" w:rsidR="00783F90" w:rsidRDefault="00783F90" w:rsidP="00783F90">
      <w:pPr>
        <w:pStyle w:val="Brezrazmikov"/>
        <w:jc w:val="center"/>
      </w:pPr>
    </w:p>
    <w:p w14:paraId="5FC7384F" w14:textId="77777777" w:rsidR="007A25FA" w:rsidRDefault="00E06755" w:rsidP="0036490E">
      <w:pPr>
        <w:pStyle w:val="Brezrazmikov"/>
        <w:numPr>
          <w:ilvl w:val="0"/>
          <w:numId w:val="38"/>
        </w:numPr>
      </w:pPr>
      <w:r>
        <w:t>Naročnik</w:t>
      </w:r>
      <w:r w:rsidR="00D9005E">
        <w:t xml:space="preserve"> se v času trajanja pogodbe obvezuje</w:t>
      </w:r>
      <w:r w:rsidR="007A25FA">
        <w:t>:</w:t>
      </w:r>
    </w:p>
    <w:p w14:paraId="0C2C9F10" w14:textId="0BA4E94D" w:rsidR="00D9005E" w:rsidRDefault="00D9005E" w:rsidP="0036490E">
      <w:pPr>
        <w:pStyle w:val="Brezrazmikov"/>
        <w:numPr>
          <w:ilvl w:val="0"/>
          <w:numId w:val="37"/>
        </w:numPr>
      </w:pPr>
      <w:proofErr w:type="spellStart"/>
      <w:r>
        <w:t>odjemati</w:t>
      </w:r>
      <w:proofErr w:type="spellEnd"/>
      <w:r>
        <w:t xml:space="preserve"> toplotno energijo, ki je potrebna za njegov</w:t>
      </w:r>
      <w:r w:rsidR="00166429">
        <w:t>e</w:t>
      </w:r>
      <w:r>
        <w:t xml:space="preserve"> objekt</w:t>
      </w:r>
      <w:r w:rsidR="00166429">
        <w:t>e</w:t>
      </w:r>
      <w:r>
        <w:t>, iz toplovodnega omrežja dobavitelja</w:t>
      </w:r>
      <w:r w:rsidR="007A25FA">
        <w:t>,</w:t>
      </w:r>
    </w:p>
    <w:p w14:paraId="26DEDDCA" w14:textId="6130B17D" w:rsidR="00D9005E" w:rsidRDefault="00D9005E" w:rsidP="0036490E">
      <w:pPr>
        <w:pStyle w:val="Brezrazmikov"/>
        <w:numPr>
          <w:ilvl w:val="0"/>
          <w:numId w:val="25"/>
        </w:numPr>
      </w:pPr>
      <w:r>
        <w:t>sproti obvešča</w:t>
      </w:r>
      <w:r w:rsidR="00166429">
        <w:t>ti</w:t>
      </w:r>
      <w:r>
        <w:t xml:space="preserve"> dobavitelja o motnjah pri dobavi toplote, ugotovljenih na odjemnem mestu, </w:t>
      </w:r>
    </w:p>
    <w:p w14:paraId="4E286ACA" w14:textId="77DD342D" w:rsidR="00D9005E" w:rsidRDefault="00D9005E" w:rsidP="0036490E">
      <w:pPr>
        <w:pStyle w:val="Brezrazmikov"/>
        <w:numPr>
          <w:ilvl w:val="0"/>
          <w:numId w:val="25"/>
        </w:numPr>
      </w:pPr>
      <w:r>
        <w:t>omogoči</w:t>
      </w:r>
      <w:r w:rsidR="00166429">
        <w:t>ti</w:t>
      </w:r>
      <w:r>
        <w:t xml:space="preserve"> priključitev toplotnih naprav tretje osebe na priključni cevovod, če ta prenese dodatne obremenitve, o čemer presodi dobavitelj, ki izda ustrezno soglasje, </w:t>
      </w:r>
    </w:p>
    <w:p w14:paraId="7F959D19" w14:textId="16185E0B" w:rsidR="00D9005E" w:rsidRDefault="00D9005E" w:rsidP="0036490E">
      <w:pPr>
        <w:pStyle w:val="Brezrazmikov"/>
        <w:numPr>
          <w:ilvl w:val="0"/>
          <w:numId w:val="25"/>
        </w:numPr>
      </w:pPr>
      <w:r>
        <w:t>v toplotni</w:t>
      </w:r>
      <w:r w:rsidR="00E06755">
        <w:t>h</w:t>
      </w:r>
      <w:r>
        <w:t xml:space="preserve"> postaj</w:t>
      </w:r>
      <w:r w:rsidR="00E06755">
        <w:t>ah</w:t>
      </w:r>
      <w:r>
        <w:t xml:space="preserve"> omogoči</w:t>
      </w:r>
      <w:r w:rsidR="00166429">
        <w:t>ti</w:t>
      </w:r>
      <w:r>
        <w:t xml:space="preserve"> dobavitelju priključitev naprav za daljinski nadzor in krmiljenje, </w:t>
      </w:r>
    </w:p>
    <w:p w14:paraId="29B8C07E" w14:textId="0B187F5B" w:rsidR="00D9005E" w:rsidRDefault="00D9005E" w:rsidP="0036490E">
      <w:pPr>
        <w:pStyle w:val="Brezrazmikov"/>
        <w:numPr>
          <w:ilvl w:val="0"/>
          <w:numId w:val="25"/>
        </w:numPr>
      </w:pPr>
      <w:r>
        <w:t>obvesti</w:t>
      </w:r>
      <w:r w:rsidR="00166429">
        <w:t>ti</w:t>
      </w:r>
      <w:r>
        <w:t xml:space="preserve"> dobavitelja o okvari merilne naprave, </w:t>
      </w:r>
    </w:p>
    <w:p w14:paraId="2FBD77B8" w14:textId="7916D273" w:rsidR="00D9005E" w:rsidRDefault="00D9005E" w:rsidP="0036490E">
      <w:pPr>
        <w:pStyle w:val="Brezrazmikov"/>
        <w:numPr>
          <w:ilvl w:val="0"/>
          <w:numId w:val="25"/>
        </w:numPr>
      </w:pPr>
      <w:r>
        <w:t>odgovarja</w:t>
      </w:r>
      <w:r w:rsidR="00166429">
        <w:t>ti</w:t>
      </w:r>
      <w:r>
        <w:t xml:space="preserve"> za škodo dobavitelja, ki je nastala zaradi </w:t>
      </w:r>
      <w:r w:rsidR="00CE48AD">
        <w:t>naročnikovih</w:t>
      </w:r>
      <w:r>
        <w:t xml:space="preserve"> nedovoljenih posegov na toplotnih napravah, </w:t>
      </w:r>
    </w:p>
    <w:p w14:paraId="12A68E6F" w14:textId="73C3D7F2" w:rsidR="00D9005E" w:rsidRDefault="00D9005E" w:rsidP="0036490E">
      <w:pPr>
        <w:pStyle w:val="Brezrazmikov"/>
        <w:numPr>
          <w:ilvl w:val="0"/>
          <w:numId w:val="25"/>
        </w:numPr>
      </w:pPr>
      <w:r>
        <w:t>plač</w:t>
      </w:r>
      <w:r w:rsidR="00166429">
        <w:t>evati</w:t>
      </w:r>
      <w:r>
        <w:t xml:space="preserve"> svoje obveznosti.</w:t>
      </w:r>
    </w:p>
    <w:p w14:paraId="1AB301D5" w14:textId="77777777" w:rsidR="00D9005E" w:rsidRDefault="00D9005E" w:rsidP="00D9005E">
      <w:pPr>
        <w:pStyle w:val="Brezrazmikov"/>
      </w:pPr>
    </w:p>
    <w:p w14:paraId="4576065F" w14:textId="77777777" w:rsidR="007A25FA" w:rsidRDefault="007A25FA" w:rsidP="0036490E">
      <w:pPr>
        <w:pStyle w:val="Brezrazmikov"/>
        <w:keepNext/>
        <w:numPr>
          <w:ilvl w:val="0"/>
          <w:numId w:val="36"/>
        </w:numPr>
        <w:jc w:val="center"/>
      </w:pPr>
    </w:p>
    <w:p w14:paraId="605A031F" w14:textId="0C8AD765" w:rsidR="00D9005E" w:rsidRDefault="00D9005E" w:rsidP="00166429">
      <w:pPr>
        <w:pStyle w:val="Brezrazmikov"/>
        <w:keepNext/>
        <w:jc w:val="center"/>
      </w:pPr>
      <w:r>
        <w:t>(priklop na toplovodno omrežje)</w:t>
      </w:r>
    </w:p>
    <w:p w14:paraId="7836A5AF" w14:textId="77777777" w:rsidR="00D9005E" w:rsidRDefault="00D9005E" w:rsidP="00166429">
      <w:pPr>
        <w:pStyle w:val="Brezrazmikov"/>
        <w:keepNext/>
      </w:pPr>
    </w:p>
    <w:p w14:paraId="637F1A37" w14:textId="29405021" w:rsidR="00D9005E" w:rsidRDefault="00D9005E" w:rsidP="0036490E">
      <w:pPr>
        <w:pStyle w:val="Brezrazmikov"/>
        <w:numPr>
          <w:ilvl w:val="0"/>
          <w:numId w:val="27"/>
        </w:numPr>
      </w:pPr>
      <w:r>
        <w:t>Za priključitev objekt</w:t>
      </w:r>
      <w:r w:rsidR="00E06755">
        <w:t>ov</w:t>
      </w:r>
      <w:r>
        <w:t xml:space="preserve"> na toplovodno omrežje dobavitelja je potrebna </w:t>
      </w:r>
      <w:r w:rsidR="00E06755">
        <w:t>izved</w:t>
      </w:r>
      <w:r w:rsidR="00D7414B">
        <w:t>b</w:t>
      </w:r>
      <w:r w:rsidR="00E06755">
        <w:t>a</w:t>
      </w:r>
      <w:r>
        <w:t xml:space="preserve"> </w:t>
      </w:r>
      <w:r w:rsidR="00E06755">
        <w:t>petih</w:t>
      </w:r>
      <w:r>
        <w:t xml:space="preserve"> toplotn</w:t>
      </w:r>
      <w:r w:rsidR="00E06755">
        <w:t>ih</w:t>
      </w:r>
      <w:r>
        <w:t xml:space="preserve"> postaj, </w:t>
      </w:r>
      <w:r w:rsidR="00D7414B">
        <w:t>priključne</w:t>
      </w:r>
      <w:r>
        <w:t xml:space="preserve"> moči določene v 1. členu pogodbe.</w:t>
      </w:r>
    </w:p>
    <w:p w14:paraId="1E1DA2B3" w14:textId="77777777" w:rsidR="00D9005E" w:rsidRDefault="00D9005E" w:rsidP="0036490E">
      <w:pPr>
        <w:pStyle w:val="Brezrazmikov"/>
        <w:numPr>
          <w:ilvl w:val="0"/>
          <w:numId w:val="27"/>
        </w:numPr>
      </w:pPr>
      <w:r>
        <w:t>Mesto predaje toplotne energije je toplotna postaja.</w:t>
      </w:r>
    </w:p>
    <w:p w14:paraId="71F76406" w14:textId="77777777" w:rsidR="00D9005E" w:rsidRDefault="00D9005E" w:rsidP="0036490E">
      <w:pPr>
        <w:pStyle w:val="Brezrazmikov"/>
        <w:numPr>
          <w:ilvl w:val="0"/>
          <w:numId w:val="27"/>
        </w:numPr>
      </w:pPr>
      <w:r>
        <w:t>Meja lastnine je neposredno za ventiloma, na koncu toplotne postaje.</w:t>
      </w:r>
    </w:p>
    <w:p w14:paraId="3AC52075" w14:textId="162B52F4" w:rsidR="00D9005E" w:rsidRDefault="00D9005E" w:rsidP="0036490E">
      <w:pPr>
        <w:pStyle w:val="Brezrazmikov"/>
        <w:numPr>
          <w:ilvl w:val="0"/>
          <w:numId w:val="27"/>
        </w:numPr>
      </w:pPr>
      <w:r>
        <w:t xml:space="preserve">Dobavitelj in </w:t>
      </w:r>
      <w:r w:rsidR="00D7414B">
        <w:t>naročnik</w:t>
      </w:r>
      <w:r>
        <w:t xml:space="preserve"> skupaj določita mesto toplotne postaje.</w:t>
      </w:r>
    </w:p>
    <w:p w14:paraId="377B0019" w14:textId="40F93757" w:rsidR="00D9005E" w:rsidRDefault="00D7414B" w:rsidP="0036490E">
      <w:pPr>
        <w:pStyle w:val="Brezrazmikov"/>
        <w:numPr>
          <w:ilvl w:val="0"/>
          <w:numId w:val="27"/>
        </w:numPr>
      </w:pPr>
      <w:r>
        <w:t>Naročnik</w:t>
      </w:r>
      <w:r w:rsidR="00D9005E">
        <w:t xml:space="preserve"> omogoči oz. pr</w:t>
      </w:r>
      <w:r w:rsidR="007A25FA">
        <w:t>i</w:t>
      </w:r>
      <w:r w:rsidR="00D9005E">
        <w:t xml:space="preserve">skrbi dobavitelju </w:t>
      </w:r>
      <w:r>
        <w:t xml:space="preserve">stavbno pravico na zemljiščih, predvidenih za lokacijo kotlovnice </w:t>
      </w:r>
    </w:p>
    <w:p w14:paraId="04BF7F86" w14:textId="18B53438" w:rsidR="00D9005E" w:rsidRDefault="00D9005E" w:rsidP="0036490E">
      <w:pPr>
        <w:pStyle w:val="Brezrazmikov"/>
        <w:numPr>
          <w:ilvl w:val="0"/>
          <w:numId w:val="27"/>
        </w:numPr>
      </w:pPr>
      <w:r>
        <w:t xml:space="preserve">Morebitne poškodbe toplotne postaje oz. drugih naprav potrebnih za dobavo energije mora </w:t>
      </w:r>
      <w:r w:rsidR="007A25FA">
        <w:t>naročnik</w:t>
      </w:r>
      <w:r>
        <w:t xml:space="preserve"> sporočiti v 24 urah.</w:t>
      </w:r>
    </w:p>
    <w:p w14:paraId="418BF33F" w14:textId="73E26972" w:rsidR="00D9005E" w:rsidRDefault="00D9005E" w:rsidP="0036490E">
      <w:pPr>
        <w:pStyle w:val="Brezrazmikov"/>
        <w:numPr>
          <w:ilvl w:val="0"/>
          <w:numId w:val="27"/>
        </w:numPr>
      </w:pPr>
      <w:r>
        <w:t xml:space="preserve">Dobavitelj prosto razpolaga z lastnimi napravami in materialom, ki je instaliran pri </w:t>
      </w:r>
      <w:r w:rsidR="007A25FA">
        <w:t>naročniku</w:t>
      </w:r>
      <w:r>
        <w:t xml:space="preserve">. </w:t>
      </w:r>
      <w:r w:rsidR="007A25FA">
        <w:t>Naročnik</w:t>
      </w:r>
      <w:r>
        <w:t xml:space="preserve"> v celoti odgovarja za vse poškodbe naprav zaradi požara ali kraje in za neavtoriziran poseg s strani </w:t>
      </w:r>
      <w:r w:rsidR="007A25FA">
        <w:t>naročnika</w:t>
      </w:r>
      <w:r>
        <w:t>.</w:t>
      </w:r>
    </w:p>
    <w:p w14:paraId="30FFA13D" w14:textId="77777777" w:rsidR="00D9005E" w:rsidRDefault="00D9005E" w:rsidP="00D9005E">
      <w:pPr>
        <w:pStyle w:val="Brezrazmikov"/>
      </w:pPr>
    </w:p>
    <w:p w14:paraId="05E23776" w14:textId="77777777" w:rsidR="007A25FA" w:rsidRDefault="007A25FA" w:rsidP="0036490E">
      <w:pPr>
        <w:pStyle w:val="Brezrazmikov"/>
        <w:numPr>
          <w:ilvl w:val="0"/>
          <w:numId w:val="36"/>
        </w:numPr>
        <w:jc w:val="center"/>
      </w:pPr>
    </w:p>
    <w:p w14:paraId="59D96378" w14:textId="36AC2A5E" w:rsidR="00D9005E" w:rsidRDefault="00D9005E" w:rsidP="007A25FA">
      <w:pPr>
        <w:pStyle w:val="Brezrazmikov"/>
        <w:jc w:val="center"/>
      </w:pPr>
      <w:r>
        <w:t>(cena energije in plačevanje)</w:t>
      </w:r>
    </w:p>
    <w:p w14:paraId="03C9E949" w14:textId="77777777" w:rsidR="00D9005E" w:rsidRDefault="00D9005E" w:rsidP="00D9005E">
      <w:pPr>
        <w:pStyle w:val="Brezrazmikov"/>
      </w:pPr>
    </w:p>
    <w:p w14:paraId="018DE9A2" w14:textId="0BBD6FA5" w:rsidR="00D9005E" w:rsidRDefault="007A25FA" w:rsidP="0036490E">
      <w:pPr>
        <w:pStyle w:val="Brezrazmikov"/>
        <w:numPr>
          <w:ilvl w:val="0"/>
          <w:numId w:val="39"/>
        </w:numPr>
      </w:pPr>
      <w:r>
        <w:t xml:space="preserve">Cena </w:t>
      </w:r>
      <w:r w:rsidR="00CA70B3">
        <w:t>energije je bila določena v postopku javnega naročanja in znaša:</w:t>
      </w:r>
    </w:p>
    <w:p w14:paraId="7D70D099" w14:textId="099D14C5" w:rsidR="00CA70B3" w:rsidRDefault="00CA70B3" w:rsidP="0036490E">
      <w:pPr>
        <w:pStyle w:val="Brezrazmikov"/>
        <w:numPr>
          <w:ilvl w:val="1"/>
          <w:numId w:val="39"/>
        </w:numPr>
      </w:pPr>
      <w:r>
        <w:t>Variabilni del: xxx EUR/MWh,</w:t>
      </w:r>
    </w:p>
    <w:p w14:paraId="6A326C8E" w14:textId="30366345" w:rsidR="00CA70B3" w:rsidRDefault="00CA70B3" w:rsidP="0036490E">
      <w:pPr>
        <w:pStyle w:val="Brezrazmikov"/>
        <w:numPr>
          <w:ilvl w:val="1"/>
          <w:numId w:val="39"/>
        </w:numPr>
      </w:pPr>
      <w:r>
        <w:t>Fiksni del: xxx EUR/MW/leto.</w:t>
      </w:r>
    </w:p>
    <w:p w14:paraId="513BA5A5" w14:textId="7B6FF995" w:rsidR="00CA70B3" w:rsidRDefault="00BA20E6" w:rsidP="0036490E">
      <w:pPr>
        <w:pStyle w:val="Brezrazmikov"/>
        <w:numPr>
          <w:ilvl w:val="0"/>
          <w:numId w:val="39"/>
        </w:numPr>
      </w:pPr>
      <w:r>
        <w:t>C</w:t>
      </w:r>
      <w:r w:rsidR="00CA70B3">
        <w:t>ena energije je fiksna do konca celotnega obdobja izvajanja storitve po tej pogodbi.</w:t>
      </w:r>
    </w:p>
    <w:p w14:paraId="69A6FB1A" w14:textId="09D11332" w:rsidR="00D9005E" w:rsidRDefault="00D9005E" w:rsidP="0036490E">
      <w:pPr>
        <w:pStyle w:val="Brezrazmikov"/>
        <w:numPr>
          <w:ilvl w:val="0"/>
          <w:numId w:val="39"/>
        </w:numPr>
      </w:pPr>
      <w:r>
        <w:t xml:space="preserve">Energije se plačuje enkrat mesečno za pretekli mesec in sicer v 30 dneh po izstavitvi </w:t>
      </w:r>
      <w:r w:rsidR="00CA70B3">
        <w:t xml:space="preserve">in prejemu </w:t>
      </w:r>
      <w:proofErr w:type="spellStart"/>
      <w:r w:rsidR="00CA70B3">
        <w:t>e</w:t>
      </w:r>
      <w:r>
        <w:t>računa</w:t>
      </w:r>
      <w:proofErr w:type="spellEnd"/>
      <w:r>
        <w:t xml:space="preserve"> za pretekli mesec. Za zamudo pri plačilih se obračunavajo zamudne obresti v skladu z zakonom.</w:t>
      </w:r>
    </w:p>
    <w:p w14:paraId="301DC429" w14:textId="064D2AB5" w:rsidR="00CA70B3" w:rsidRDefault="00CA70B3" w:rsidP="0036490E">
      <w:pPr>
        <w:pStyle w:val="Brezrazmikov"/>
        <w:numPr>
          <w:ilvl w:val="0"/>
          <w:numId w:val="39"/>
        </w:numPr>
      </w:pPr>
      <w:r w:rsidRPr="0068612B">
        <w:t xml:space="preserve">Pri oblikovanju cene ponudnik </w:t>
      </w:r>
      <w:r>
        <w:t xml:space="preserve">je ponudnik </w:t>
      </w:r>
      <w:r w:rsidRPr="0068612B">
        <w:t>upošteva</w:t>
      </w:r>
      <w:r>
        <w:t>l</w:t>
      </w:r>
      <w:r w:rsidRPr="0068612B">
        <w:t xml:space="preserve"> </w:t>
      </w:r>
      <w:r>
        <w:t xml:space="preserve">subvencijo, ki jo pridobi na </w:t>
      </w:r>
      <w:r w:rsidRPr="0084766A">
        <w:t>Javnem razpisu za sofinanciranje daljinskega ogrevanja na obnovljive vire energije (JR DO OVE)</w:t>
      </w:r>
      <w:r>
        <w:t>.</w:t>
      </w:r>
    </w:p>
    <w:p w14:paraId="45FC0882" w14:textId="4FD91B6A" w:rsidR="00D9005E" w:rsidRDefault="00CA70B3" w:rsidP="0036490E">
      <w:pPr>
        <w:pStyle w:val="Brezrazmikov"/>
        <w:numPr>
          <w:ilvl w:val="0"/>
          <w:numId w:val="39"/>
        </w:numPr>
      </w:pPr>
      <w:r>
        <w:t xml:space="preserve">Pri oblikovanju cene mora ponudnik upoštevati, da se </w:t>
      </w:r>
      <w:r w:rsidR="00CF0942" w:rsidRPr="00CF0942">
        <w:t xml:space="preserve">višina nadomestila po prenehanju stavbne pravice po preteku 15-letnega obdobja izvajanja storitve </w:t>
      </w:r>
      <w:r>
        <w:t>določi z uradno cenitvijo pooblaščenega ocenjevalca vrednosti nepremičnin</w:t>
      </w:r>
      <w:r w:rsidR="00BA20E6">
        <w:t>, ob upoštevanju prvega odstavka 73. člena Z</w:t>
      </w:r>
      <w:r w:rsidR="00BA20E6" w:rsidRPr="00CF359F">
        <w:t>akon</w:t>
      </w:r>
      <w:r w:rsidR="00BA20E6">
        <w:t>a</w:t>
      </w:r>
      <w:r w:rsidR="00BA20E6" w:rsidRPr="00CF359F">
        <w:t xml:space="preserve"> o stvarnem premoženju države in samoupravnih lokalnih skupnosti (Uradni list RS, št. 11/18 in 79/18)</w:t>
      </w:r>
      <w:r>
        <w:t xml:space="preserve">. </w:t>
      </w:r>
    </w:p>
    <w:p w14:paraId="11E0EFF6" w14:textId="77777777" w:rsidR="00CA70B3" w:rsidRDefault="00CA70B3" w:rsidP="00CA70B3">
      <w:pPr>
        <w:pStyle w:val="Brezrazmikov"/>
      </w:pPr>
    </w:p>
    <w:p w14:paraId="48D70691" w14:textId="77777777" w:rsidR="00CA70B3" w:rsidRDefault="00CA70B3" w:rsidP="00A94797">
      <w:pPr>
        <w:pStyle w:val="Brezrazmikov"/>
        <w:keepNext/>
        <w:numPr>
          <w:ilvl w:val="0"/>
          <w:numId w:val="36"/>
        </w:numPr>
        <w:jc w:val="center"/>
      </w:pPr>
    </w:p>
    <w:p w14:paraId="70DF4AED" w14:textId="11A5BB6A" w:rsidR="00D9005E" w:rsidRDefault="00D9005E" w:rsidP="00A94797">
      <w:pPr>
        <w:pStyle w:val="Brezrazmikov"/>
        <w:keepNext/>
        <w:jc w:val="center"/>
      </w:pPr>
      <w:r>
        <w:t>(</w:t>
      </w:r>
      <w:r w:rsidR="00CA70B3">
        <w:t>roki in trajanje pogodbe</w:t>
      </w:r>
      <w:r>
        <w:t>)</w:t>
      </w:r>
    </w:p>
    <w:p w14:paraId="414A4EEC" w14:textId="77777777" w:rsidR="00D9005E" w:rsidRDefault="00D9005E" w:rsidP="00A94797">
      <w:pPr>
        <w:pStyle w:val="Brezrazmikov"/>
        <w:keepNext/>
      </w:pPr>
    </w:p>
    <w:p w14:paraId="2F3702EC" w14:textId="58D16EFD" w:rsidR="00CA70B3" w:rsidRDefault="00CA70B3" w:rsidP="0036490E">
      <w:pPr>
        <w:pStyle w:val="Brezrazmikov"/>
        <w:numPr>
          <w:ilvl w:val="0"/>
          <w:numId w:val="40"/>
        </w:numPr>
      </w:pPr>
      <w:r>
        <w:t xml:space="preserve">Dobavitelj je dolžan investicijska vlaganja po tej pogodbi izvesti čim prej in obratovanje toplovodnega omrežja, </w:t>
      </w:r>
      <w:r w:rsidR="008C4EA2">
        <w:t>na katerega so priključeni vsi objekti</w:t>
      </w:r>
      <w:r>
        <w:t xml:space="preserve"> naročnika na obravnavani lokaciji</w:t>
      </w:r>
      <w:r w:rsidR="008C4EA2">
        <w:t>,</w:t>
      </w:r>
      <w:r w:rsidR="008C4EA2" w:rsidRPr="008C4EA2">
        <w:t xml:space="preserve"> zagotoviti najkasneje do 1. 10. 2021</w:t>
      </w:r>
      <w:r>
        <w:t>.</w:t>
      </w:r>
    </w:p>
    <w:p w14:paraId="4BF01508" w14:textId="502E90D0" w:rsidR="00CE48AD" w:rsidRDefault="00CE48AD" w:rsidP="0036490E">
      <w:pPr>
        <w:pStyle w:val="Brezrazmikov"/>
        <w:numPr>
          <w:ilvl w:val="0"/>
          <w:numId w:val="40"/>
        </w:numPr>
      </w:pPr>
      <w:r>
        <w:lastRenderedPageBreak/>
        <w:t>Dobave se pričnejo izvajati s priključitvijo na sistem in se po tej pogodbi izvajajo 15 let</w:t>
      </w:r>
      <w:r w:rsidR="008C4EA2">
        <w:t xml:space="preserve"> od dneva pričetka obratovanja iz prejšnjega odstavka</w:t>
      </w:r>
      <w:r>
        <w:t>.</w:t>
      </w:r>
    </w:p>
    <w:p w14:paraId="13490DBC" w14:textId="63AF03F0" w:rsidR="00D9005E" w:rsidRDefault="00D9005E" w:rsidP="0036490E">
      <w:pPr>
        <w:pStyle w:val="Brezrazmikov"/>
        <w:numPr>
          <w:ilvl w:val="0"/>
          <w:numId w:val="40"/>
        </w:numPr>
      </w:pPr>
      <w:r>
        <w:t>Pogodba preide v veljavnost pravnim naslednikom vsake pogodbene stranke.</w:t>
      </w:r>
    </w:p>
    <w:p w14:paraId="4C36FC68" w14:textId="747E0309" w:rsidR="0069556E" w:rsidRDefault="0069556E" w:rsidP="0069556E">
      <w:pPr>
        <w:pStyle w:val="Brezrazmikov"/>
      </w:pPr>
    </w:p>
    <w:p w14:paraId="214767A2" w14:textId="4B5F72F7" w:rsidR="0069556E" w:rsidRDefault="0069556E" w:rsidP="0069556E">
      <w:pPr>
        <w:pStyle w:val="Brezrazmikov"/>
        <w:numPr>
          <w:ilvl w:val="0"/>
          <w:numId w:val="36"/>
        </w:numPr>
        <w:jc w:val="center"/>
      </w:pPr>
    </w:p>
    <w:p w14:paraId="27CA41A7" w14:textId="27D28981" w:rsidR="0069556E" w:rsidRDefault="0069556E" w:rsidP="0069556E">
      <w:pPr>
        <w:pStyle w:val="Brezrazmikov"/>
        <w:jc w:val="center"/>
      </w:pPr>
      <w:r>
        <w:t>(ravnanja v primeru kršitve pogodbe)</w:t>
      </w:r>
    </w:p>
    <w:p w14:paraId="1F1D81A9" w14:textId="7E088C8E" w:rsidR="0069556E" w:rsidRDefault="00C06272" w:rsidP="00C06272">
      <w:pPr>
        <w:pStyle w:val="Brezrazmikov"/>
        <w:numPr>
          <w:ilvl w:val="0"/>
          <w:numId w:val="53"/>
        </w:numPr>
      </w:pPr>
      <w:r>
        <w:t>Če naročnik ugotovi, da dobavitelj ne zagotavlja ustreznih toplotnih standardov v objektih naročnika oziroma ti ne zadovoljujejo potreb in pričakovanj naročnika, dobavitelja ne to pisno opozori in mu določi primerni rok za odpravo ugotovljenega.</w:t>
      </w:r>
    </w:p>
    <w:p w14:paraId="121D4297" w14:textId="0E068789" w:rsidR="00C06272" w:rsidRDefault="00C06272" w:rsidP="00611877">
      <w:pPr>
        <w:pStyle w:val="Brezrazmikov"/>
        <w:numPr>
          <w:ilvl w:val="0"/>
          <w:numId w:val="53"/>
        </w:numPr>
      </w:pPr>
      <w:r>
        <w:t>Če dobavitelj vzrokov za ugotovljeno ne odpravi v postavljenem roku ali če je očitno, da jih ne bo odpravil, jih lahko naročnik odpravi sam, na stroške dobavitelja. V kolikor to ni mogoče, lahko naročnik predčasno odstopi od pogodbe.</w:t>
      </w:r>
    </w:p>
    <w:p w14:paraId="33C9F9BB" w14:textId="667E4B2E" w:rsidR="00E16666" w:rsidRDefault="00E16666" w:rsidP="00E16666">
      <w:pPr>
        <w:pStyle w:val="Brezrazmikov"/>
      </w:pPr>
    </w:p>
    <w:p w14:paraId="22E50D92" w14:textId="77777777" w:rsidR="00E16666" w:rsidRDefault="00E16666" w:rsidP="0036490E">
      <w:pPr>
        <w:pStyle w:val="Brezrazmikov"/>
        <w:keepNext/>
        <w:numPr>
          <w:ilvl w:val="0"/>
          <w:numId w:val="36"/>
        </w:numPr>
        <w:jc w:val="center"/>
      </w:pPr>
    </w:p>
    <w:p w14:paraId="0521BBF7" w14:textId="635645A6" w:rsidR="00E16666" w:rsidRDefault="00E16666" w:rsidP="00E16666">
      <w:pPr>
        <w:pStyle w:val="Brezrazmikov"/>
        <w:keepNext/>
        <w:jc w:val="center"/>
      </w:pPr>
      <w:r>
        <w:t>(skrbništvo pogodb</w:t>
      </w:r>
      <w:r w:rsidR="00D32D3E">
        <w:t>e</w:t>
      </w:r>
      <w:r>
        <w:t>)</w:t>
      </w:r>
    </w:p>
    <w:p w14:paraId="537B0137" w14:textId="77777777" w:rsidR="00E16666" w:rsidRDefault="00E16666" w:rsidP="00E16666">
      <w:pPr>
        <w:pStyle w:val="Brezrazmikov"/>
        <w:keepNext/>
        <w:jc w:val="center"/>
      </w:pPr>
    </w:p>
    <w:p w14:paraId="10FEA84E" w14:textId="4FBADC85" w:rsidR="00E16666" w:rsidRDefault="00E16666" w:rsidP="0036490E">
      <w:pPr>
        <w:keepNext/>
        <w:numPr>
          <w:ilvl w:val="0"/>
          <w:numId w:val="42"/>
        </w:numPr>
        <w:spacing w:after="0" w:line="280" w:lineRule="atLeast"/>
        <w:jc w:val="both"/>
      </w:pPr>
      <w:r w:rsidRPr="00AF56C2">
        <w:t>Pooblaščeni predstavnik naročnik</w:t>
      </w:r>
      <w:r>
        <w:t xml:space="preserve">a </w:t>
      </w:r>
      <w:r>
        <w:fldChar w:fldCharType="begin">
          <w:ffData>
            <w:name w:val="Besedilo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AF56C2">
        <w:t xml:space="preserve">. </w:t>
      </w:r>
    </w:p>
    <w:p w14:paraId="53C3301B" w14:textId="7FA3F354" w:rsidR="00E16666" w:rsidRDefault="00E16666" w:rsidP="0036490E">
      <w:pPr>
        <w:numPr>
          <w:ilvl w:val="0"/>
          <w:numId w:val="42"/>
        </w:numPr>
        <w:spacing w:after="0" w:line="280" w:lineRule="atLeast"/>
        <w:jc w:val="both"/>
      </w:pPr>
      <w:r w:rsidRPr="00AF56C2">
        <w:t xml:space="preserve">Pooblaščeni predstavnik </w:t>
      </w:r>
      <w:r>
        <w:t xml:space="preserve">dobavitelja je </w:t>
      </w:r>
      <w:r>
        <w:fldChar w:fldCharType="begin">
          <w:ffData>
            <w:name w:val="Besedilo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14:paraId="6FF629EC" w14:textId="77777777" w:rsidR="00E16666" w:rsidRPr="00E16666" w:rsidRDefault="00E16666" w:rsidP="00E16666">
      <w:pPr>
        <w:pStyle w:val="Brezrazmikov"/>
      </w:pPr>
    </w:p>
    <w:p w14:paraId="74A0A3B6" w14:textId="77777777" w:rsidR="00D9005E" w:rsidRDefault="00D9005E" w:rsidP="00D9005E">
      <w:pPr>
        <w:pStyle w:val="Brezrazmikov"/>
      </w:pPr>
    </w:p>
    <w:p w14:paraId="1223C67F" w14:textId="79C24035" w:rsidR="00CE48AD" w:rsidRDefault="00CE48AD" w:rsidP="0036490E">
      <w:pPr>
        <w:pStyle w:val="Brezrazmikov"/>
        <w:keepNext/>
        <w:numPr>
          <w:ilvl w:val="0"/>
          <w:numId w:val="36"/>
        </w:numPr>
        <w:jc w:val="center"/>
      </w:pPr>
    </w:p>
    <w:p w14:paraId="2C262F5C" w14:textId="09E4CE67" w:rsidR="00CE48AD" w:rsidRDefault="00CE48AD" w:rsidP="00CE48AD">
      <w:pPr>
        <w:pStyle w:val="Brezrazmikov"/>
        <w:keepNext/>
        <w:jc w:val="center"/>
      </w:pPr>
      <w:r>
        <w:t>(spremembe pogodbe)</w:t>
      </w:r>
    </w:p>
    <w:p w14:paraId="234B0D96" w14:textId="77777777" w:rsidR="00CE48AD" w:rsidRDefault="00CE48AD" w:rsidP="00D9005E">
      <w:pPr>
        <w:pStyle w:val="Brezrazmikov"/>
      </w:pPr>
    </w:p>
    <w:p w14:paraId="2962A513" w14:textId="30EA6FA7" w:rsidR="00D9005E" w:rsidRDefault="00D9005E" w:rsidP="00D9005E">
      <w:pPr>
        <w:pStyle w:val="Brezrazmikov"/>
      </w:pPr>
      <w:r>
        <w:t xml:space="preserve">Spremembe </w:t>
      </w:r>
      <w:r w:rsidR="00CE48AD">
        <w:t>t</w:t>
      </w:r>
      <w:r>
        <w:t>e pogodbe in dodatni dogovori morajo biti doseženi v pisni obliki.</w:t>
      </w:r>
    </w:p>
    <w:p w14:paraId="2CCA16E3" w14:textId="5FDCC54D" w:rsidR="00E16666" w:rsidRDefault="00E16666" w:rsidP="00D9005E">
      <w:pPr>
        <w:pStyle w:val="Brezrazmikov"/>
      </w:pPr>
    </w:p>
    <w:p w14:paraId="3389F5B6" w14:textId="17EF7EF7" w:rsidR="00E16666" w:rsidRDefault="00E16666" w:rsidP="0036490E">
      <w:pPr>
        <w:pStyle w:val="Brezrazmikov"/>
        <w:numPr>
          <w:ilvl w:val="0"/>
          <w:numId w:val="36"/>
        </w:numPr>
        <w:jc w:val="center"/>
      </w:pPr>
    </w:p>
    <w:p w14:paraId="59E6799C" w14:textId="13F8549E" w:rsidR="00E16666" w:rsidRDefault="00E16666" w:rsidP="00E16666">
      <w:pPr>
        <w:pStyle w:val="Brezrazmikov"/>
        <w:jc w:val="center"/>
      </w:pPr>
      <w:r>
        <w:t>(ničnost pogodbe)</w:t>
      </w:r>
    </w:p>
    <w:p w14:paraId="7A816970" w14:textId="404C36A1" w:rsidR="00E16666" w:rsidRDefault="00E16666" w:rsidP="00E16666">
      <w:pPr>
        <w:pStyle w:val="Brezrazmikov"/>
      </w:pPr>
    </w:p>
    <w:p w14:paraId="2D82E6D6" w14:textId="77777777" w:rsidR="00E16666" w:rsidRPr="00286E80" w:rsidRDefault="00E16666" w:rsidP="0036490E">
      <w:pPr>
        <w:keepNext/>
        <w:numPr>
          <w:ilvl w:val="0"/>
          <w:numId w:val="43"/>
        </w:numPr>
        <w:spacing w:after="0" w:line="280" w:lineRule="atLeast"/>
        <w:jc w:val="both"/>
      </w:pPr>
      <w:r w:rsidRPr="00286E80">
        <w:t>Pogodba je nična, če kdo v imenu ali na račun izvajalca predstavniku ali posredniku organa ali organizacije iz javnega sektorja obljubi, ponudi ali da kakšno nedovoljeno korist za:</w:t>
      </w:r>
    </w:p>
    <w:p w14:paraId="11DE60A2" w14:textId="77777777" w:rsidR="00E16666" w:rsidRPr="00286E80" w:rsidRDefault="00E16666" w:rsidP="0036490E">
      <w:pPr>
        <w:numPr>
          <w:ilvl w:val="0"/>
          <w:numId w:val="44"/>
        </w:numPr>
        <w:spacing w:after="0" w:line="280" w:lineRule="atLeast"/>
        <w:jc w:val="both"/>
      </w:pPr>
      <w:r w:rsidRPr="00286E80">
        <w:t>pridobitev posla,</w:t>
      </w:r>
    </w:p>
    <w:p w14:paraId="1B2DE5DE" w14:textId="77777777" w:rsidR="00E16666" w:rsidRPr="00286E80" w:rsidRDefault="00E16666" w:rsidP="0036490E">
      <w:pPr>
        <w:numPr>
          <w:ilvl w:val="0"/>
          <w:numId w:val="44"/>
        </w:numPr>
        <w:spacing w:after="0" w:line="280" w:lineRule="atLeast"/>
        <w:jc w:val="both"/>
      </w:pPr>
      <w:r w:rsidRPr="00286E80">
        <w:t>za sklenitev posla pod ugodnejšimi pogoji,</w:t>
      </w:r>
    </w:p>
    <w:p w14:paraId="4AD84645" w14:textId="77777777" w:rsidR="00E16666" w:rsidRPr="00286E80" w:rsidRDefault="00E16666" w:rsidP="0036490E">
      <w:pPr>
        <w:numPr>
          <w:ilvl w:val="0"/>
          <w:numId w:val="44"/>
        </w:numPr>
        <w:spacing w:after="0" w:line="280" w:lineRule="atLeast"/>
        <w:jc w:val="both"/>
      </w:pPr>
      <w:r w:rsidRPr="00286E80">
        <w:t>za opustitev dolžnega nadzora nad izvajanjem pogodbenih obveznosti,</w:t>
      </w:r>
    </w:p>
    <w:p w14:paraId="660CAFFD" w14:textId="77777777" w:rsidR="00E16666" w:rsidRPr="00286E80" w:rsidRDefault="00E16666" w:rsidP="0036490E">
      <w:pPr>
        <w:numPr>
          <w:ilvl w:val="0"/>
          <w:numId w:val="44"/>
        </w:numPr>
        <w:spacing w:after="0" w:line="280" w:lineRule="atLeast"/>
        <w:jc w:val="both"/>
      </w:pPr>
      <w:r w:rsidRPr="00286E80">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0FC85E78" w14:textId="77777777" w:rsidR="00E16666" w:rsidRPr="00286E80" w:rsidRDefault="00E16666" w:rsidP="0036490E">
      <w:pPr>
        <w:numPr>
          <w:ilvl w:val="0"/>
          <w:numId w:val="43"/>
        </w:numPr>
        <w:spacing w:after="0" w:line="280" w:lineRule="atLeast"/>
        <w:jc w:val="both"/>
      </w:pPr>
      <w:r w:rsidRPr="00286E80">
        <w:t>Pogodba je nična, če je sklenjena s subjektom, v katerem je naročnikov funkcionar ali njegov družinski član</w:t>
      </w:r>
    </w:p>
    <w:p w14:paraId="14DCE81B" w14:textId="77777777" w:rsidR="00E16666" w:rsidRDefault="00E16666" w:rsidP="0036490E">
      <w:pPr>
        <w:numPr>
          <w:ilvl w:val="0"/>
          <w:numId w:val="45"/>
        </w:numPr>
        <w:spacing w:after="0" w:line="280" w:lineRule="atLeast"/>
        <w:jc w:val="both"/>
      </w:pPr>
      <w:r w:rsidRPr="00286E80">
        <w:t>udeležen kot poslovodja, član poslovodstva ali zakoniti zastopnik,</w:t>
      </w:r>
    </w:p>
    <w:p w14:paraId="79C1045C" w14:textId="77777777" w:rsidR="00E16666" w:rsidRPr="00286E80" w:rsidRDefault="00E16666" w:rsidP="0036490E">
      <w:pPr>
        <w:numPr>
          <w:ilvl w:val="0"/>
          <w:numId w:val="45"/>
        </w:numPr>
        <w:spacing w:after="0" w:line="280" w:lineRule="atLeast"/>
        <w:jc w:val="both"/>
      </w:pPr>
      <w:r w:rsidRPr="00286E80">
        <w:t>neposredno ali preko drugih pravnih oseb v več kot 5% deležu udeležen pri ustanoviteljskih pravicah, upravljanju ali kapitalu.</w:t>
      </w:r>
    </w:p>
    <w:p w14:paraId="3955514D" w14:textId="77777777" w:rsidR="00E16666" w:rsidRPr="00E16666" w:rsidRDefault="00E16666" w:rsidP="00E16666">
      <w:pPr>
        <w:pStyle w:val="Brezrazmikov"/>
      </w:pPr>
    </w:p>
    <w:p w14:paraId="48638638" w14:textId="42A48164" w:rsidR="00D9005E" w:rsidRDefault="00D9005E" w:rsidP="00A94797">
      <w:pPr>
        <w:pStyle w:val="Brezrazmikov"/>
        <w:keepNext/>
        <w:numPr>
          <w:ilvl w:val="0"/>
          <w:numId w:val="36"/>
        </w:numPr>
        <w:jc w:val="center"/>
      </w:pPr>
    </w:p>
    <w:p w14:paraId="3C04C00E" w14:textId="09FB1E6D" w:rsidR="00E16666" w:rsidRDefault="00E16666" w:rsidP="00A94797">
      <w:pPr>
        <w:pStyle w:val="Brezrazmikov"/>
        <w:keepNext/>
        <w:jc w:val="center"/>
      </w:pPr>
      <w:r>
        <w:t>(</w:t>
      </w:r>
      <w:proofErr w:type="spellStart"/>
      <w:r>
        <w:t>razveznost</w:t>
      </w:r>
      <w:proofErr w:type="spellEnd"/>
      <w:r>
        <w:t xml:space="preserve"> pogodbe)</w:t>
      </w:r>
    </w:p>
    <w:p w14:paraId="01CAFCF0" w14:textId="77777777" w:rsidR="00D32D3E" w:rsidRDefault="00D32D3E" w:rsidP="00A94797">
      <w:pPr>
        <w:pStyle w:val="Brezrazmikov"/>
        <w:keepNext/>
        <w:jc w:val="center"/>
      </w:pPr>
    </w:p>
    <w:p w14:paraId="116FED3A" w14:textId="77777777" w:rsidR="00E16666" w:rsidRPr="00007BF6" w:rsidRDefault="00E16666" w:rsidP="0036490E">
      <w:pPr>
        <w:numPr>
          <w:ilvl w:val="0"/>
          <w:numId w:val="47"/>
        </w:numPr>
        <w:spacing w:after="0" w:line="280" w:lineRule="atLeast"/>
        <w:jc w:val="both"/>
      </w:pPr>
      <w:r w:rsidRPr="00007BF6">
        <w:t>Ta pogodba je sklenjena pod razveznim pogojem, ki se uresniči v primeru izpolnitve ene od naslednjih okoliščin:</w:t>
      </w:r>
    </w:p>
    <w:p w14:paraId="0DEC947A" w14:textId="77777777" w:rsidR="00E16666" w:rsidRPr="00590705" w:rsidRDefault="00E16666" w:rsidP="0036490E">
      <w:pPr>
        <w:pStyle w:val="Odstavekseznama"/>
        <w:numPr>
          <w:ilvl w:val="0"/>
          <w:numId w:val="46"/>
        </w:numPr>
        <w:spacing w:after="0" w:line="240" w:lineRule="auto"/>
        <w:jc w:val="both"/>
        <w:rPr>
          <w:rFonts w:ascii="Arial" w:eastAsia="Times New Roman" w:hAnsi="Arial"/>
        </w:rPr>
      </w:pPr>
      <w:r w:rsidRPr="00590705">
        <w:rPr>
          <w:rFonts w:ascii="Arial" w:eastAsia="Times New Roman" w:hAnsi="Arial"/>
        </w:rPr>
        <w:t xml:space="preserve">če bo naročnik seznanjen, da je sodišče s pravnomočno odločitvijo ugotovilo kršitev obveznosti delovne, okoljske ali socialne zakonodaje s strani izvajalca ali podizvajalca ali </w:t>
      </w:r>
    </w:p>
    <w:p w14:paraId="4808CDF5" w14:textId="77777777" w:rsidR="00E16666" w:rsidRPr="00590705" w:rsidRDefault="00E16666" w:rsidP="0036490E">
      <w:pPr>
        <w:pStyle w:val="Odstavekseznama"/>
        <w:numPr>
          <w:ilvl w:val="0"/>
          <w:numId w:val="46"/>
        </w:numPr>
        <w:spacing w:after="0" w:line="240" w:lineRule="auto"/>
        <w:jc w:val="both"/>
        <w:rPr>
          <w:rFonts w:ascii="Arial" w:eastAsia="Times New Roman" w:hAnsi="Arial"/>
        </w:rPr>
      </w:pPr>
      <w:r w:rsidRPr="00590705">
        <w:rPr>
          <w:rFonts w:ascii="Arial" w:eastAsia="Times New Roman" w:hAnsi="Arial"/>
        </w:rPr>
        <w:lastRenderedPageBreak/>
        <w:t>če bo naročnik seznanjen, da je pristojni državni organ pri izvajalcu ali podizvajalcu v času izvajanja pogodbe ugotovil najmanj dve kršitvi v zvezi s:</w:t>
      </w:r>
    </w:p>
    <w:p w14:paraId="14D20E57" w14:textId="77777777" w:rsidR="00E16666" w:rsidRPr="00590705" w:rsidRDefault="00E16666" w:rsidP="0036490E">
      <w:pPr>
        <w:pStyle w:val="Odstavekseznama"/>
        <w:numPr>
          <w:ilvl w:val="1"/>
          <w:numId w:val="46"/>
        </w:numPr>
        <w:spacing w:after="0" w:line="240" w:lineRule="auto"/>
        <w:jc w:val="both"/>
        <w:rPr>
          <w:rFonts w:ascii="Arial" w:eastAsia="Times New Roman" w:hAnsi="Arial"/>
        </w:rPr>
      </w:pPr>
      <w:r w:rsidRPr="00590705">
        <w:rPr>
          <w:rFonts w:ascii="Arial" w:eastAsia="Times New Roman" w:hAnsi="Arial"/>
        </w:rPr>
        <w:t xml:space="preserve">plačilom za delo, </w:t>
      </w:r>
    </w:p>
    <w:p w14:paraId="597CED61" w14:textId="77777777" w:rsidR="00E16666" w:rsidRPr="00590705" w:rsidRDefault="00E16666" w:rsidP="0036490E">
      <w:pPr>
        <w:pStyle w:val="Odstavekseznama"/>
        <w:numPr>
          <w:ilvl w:val="1"/>
          <w:numId w:val="46"/>
        </w:numPr>
        <w:spacing w:after="0" w:line="240" w:lineRule="auto"/>
        <w:jc w:val="both"/>
        <w:rPr>
          <w:rFonts w:ascii="Arial" w:eastAsia="Times New Roman" w:hAnsi="Arial"/>
        </w:rPr>
      </w:pPr>
      <w:r w:rsidRPr="00590705">
        <w:rPr>
          <w:rFonts w:ascii="Arial" w:eastAsia="Times New Roman" w:hAnsi="Arial"/>
        </w:rPr>
        <w:t xml:space="preserve">delovnim časom, </w:t>
      </w:r>
    </w:p>
    <w:p w14:paraId="28AB90E9" w14:textId="77777777" w:rsidR="00E16666" w:rsidRPr="00590705" w:rsidRDefault="00E16666" w:rsidP="0036490E">
      <w:pPr>
        <w:pStyle w:val="Odstavekseznama"/>
        <w:numPr>
          <w:ilvl w:val="1"/>
          <w:numId w:val="46"/>
        </w:numPr>
        <w:spacing w:after="0" w:line="240" w:lineRule="auto"/>
        <w:jc w:val="both"/>
        <w:rPr>
          <w:rFonts w:ascii="Arial" w:eastAsia="Times New Roman" w:hAnsi="Arial"/>
        </w:rPr>
      </w:pPr>
      <w:r w:rsidRPr="00590705">
        <w:rPr>
          <w:rFonts w:ascii="Arial" w:eastAsia="Times New Roman" w:hAnsi="Arial"/>
        </w:rPr>
        <w:t xml:space="preserve">počitki, </w:t>
      </w:r>
    </w:p>
    <w:p w14:paraId="58E2F8FC" w14:textId="77777777" w:rsidR="00E16666" w:rsidRPr="00590705" w:rsidRDefault="00E16666" w:rsidP="0036490E">
      <w:pPr>
        <w:pStyle w:val="Odstavekseznama"/>
        <w:numPr>
          <w:ilvl w:val="1"/>
          <w:numId w:val="46"/>
        </w:numPr>
        <w:spacing w:after="0" w:line="240" w:lineRule="auto"/>
        <w:jc w:val="both"/>
        <w:rPr>
          <w:rFonts w:ascii="Arial" w:eastAsia="Times New Roman" w:hAnsi="Arial"/>
        </w:rPr>
      </w:pPr>
      <w:r w:rsidRPr="00590705">
        <w:rPr>
          <w:rFonts w:ascii="Arial" w:eastAsia="Times New Roman" w:hAnsi="Arial"/>
        </w:rPr>
        <w:t xml:space="preserve">opravljanjem dela na podlagi pogodb civilnega prava kljub obstoju elementov delovnega razmerja ali v zvezi z zaposlovanjem na črno </w:t>
      </w:r>
    </w:p>
    <w:p w14:paraId="1676BA2F" w14:textId="77777777" w:rsidR="00E16666" w:rsidRPr="00AB569B" w:rsidRDefault="00E16666" w:rsidP="00BF6945">
      <w:pPr>
        <w:spacing w:after="0" w:line="240" w:lineRule="auto"/>
        <w:ind w:left="360"/>
        <w:jc w:val="both"/>
      </w:pPr>
      <w:r w:rsidRPr="00AB569B">
        <w:t>in za kateri mu je bila s pravnomočno odločitvijo ali več pravnomočnimi odločitvami izrečena globa za prekršek,</w:t>
      </w:r>
      <w:r>
        <w:t xml:space="preserve"> </w:t>
      </w:r>
      <w:r w:rsidRPr="00AB569B">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63D1605C" w14:textId="77777777" w:rsidR="00E16666" w:rsidRPr="00AB569B" w:rsidRDefault="00E16666" w:rsidP="0036490E">
      <w:pPr>
        <w:numPr>
          <w:ilvl w:val="0"/>
          <w:numId w:val="48"/>
        </w:numPr>
        <w:spacing w:after="0" w:line="240" w:lineRule="auto"/>
        <w:jc w:val="both"/>
      </w:pPr>
      <w:r w:rsidRPr="00AB569B">
        <w:t>V primeru izpolnitve okoliščine in pogojev iz prejšnjega odstavka se šteje, da je pogodba razvezana z dnem sklenitve nove pogodbe o izvedbi javnega naročila za predmetno naročilo. O datumu sklenitve nove pogodbe bo naročnik obvestil izvajalca.</w:t>
      </w:r>
    </w:p>
    <w:p w14:paraId="726A879B" w14:textId="77777777" w:rsidR="00E16666" w:rsidRDefault="00E16666" w:rsidP="0036490E">
      <w:pPr>
        <w:numPr>
          <w:ilvl w:val="0"/>
          <w:numId w:val="48"/>
        </w:numPr>
        <w:spacing w:after="0" w:line="240" w:lineRule="auto"/>
        <w:jc w:val="both"/>
      </w:pPr>
      <w:r w:rsidRPr="00AB569B">
        <w:t>Če naročnik v roku 30 dni od seznanitve s kršitvijo ne začne novega postopka javnega naročila, se šteje, da je pogodba razvezana trideseti dan od seznanitve s kršitvijo.</w:t>
      </w:r>
    </w:p>
    <w:p w14:paraId="3C7E7F66" w14:textId="71EE7297" w:rsidR="0069556E" w:rsidRDefault="00E16666" w:rsidP="0069556E">
      <w:pPr>
        <w:numPr>
          <w:ilvl w:val="0"/>
          <w:numId w:val="48"/>
        </w:numPr>
        <w:spacing w:after="0" w:line="240" w:lineRule="auto"/>
        <w:jc w:val="both"/>
      </w:pPr>
      <w:r w:rsidRPr="00286E80">
        <w:t>V primeru pred</w:t>
      </w:r>
      <w:r>
        <w:t>č</w:t>
      </w:r>
      <w:r w:rsidRPr="00286E80">
        <w:t>asnega prenehanja pogodbe zaradi gornjih vzrokov, naro</w:t>
      </w:r>
      <w:r>
        <w:t>č</w:t>
      </w:r>
      <w:r w:rsidRPr="00286E80">
        <w:t>nik pla</w:t>
      </w:r>
      <w:r>
        <w:t>č</w:t>
      </w:r>
      <w:r w:rsidRPr="00286E80">
        <w:t>a izvajalcu izvr</w:t>
      </w:r>
      <w:r>
        <w:t>š</w:t>
      </w:r>
      <w:r w:rsidRPr="00286E80">
        <w:t>ena dela, isto</w:t>
      </w:r>
      <w:r>
        <w:t>č</w:t>
      </w:r>
      <w:r w:rsidRPr="00286E80">
        <w:t>asno pa ima pravico obra</w:t>
      </w:r>
      <w:r>
        <w:t>č</w:t>
      </w:r>
      <w:r w:rsidRPr="00286E80">
        <w:t>unati izvajalcu od situacij pla</w:t>
      </w:r>
      <w:r>
        <w:t>č</w:t>
      </w:r>
      <w:r w:rsidRPr="00286E80">
        <w:t>ilo pogodbene kazni in pla</w:t>
      </w:r>
      <w:r>
        <w:t>č</w:t>
      </w:r>
      <w:r w:rsidRPr="00286E80">
        <w:t xml:space="preserve">ilo za storjeno </w:t>
      </w:r>
      <w:r>
        <w:t>š</w:t>
      </w:r>
      <w:r w:rsidRPr="00286E80">
        <w:t>kodo zaradi neizpolnjevanja pogodbenih obveznosti in unov</w:t>
      </w:r>
      <w:r>
        <w:t>č</w:t>
      </w:r>
      <w:r w:rsidRPr="00286E80">
        <w:t xml:space="preserve">iti dane garancije. V primeru, da </w:t>
      </w:r>
      <w:r>
        <w:t>š</w:t>
      </w:r>
      <w:r w:rsidRPr="00286E80">
        <w:t>kode ni mo</w:t>
      </w:r>
      <w:r>
        <w:t>ž</w:t>
      </w:r>
      <w:r w:rsidRPr="00286E80">
        <w:t>no ugotoviti, se ta obra</w:t>
      </w:r>
      <w:r>
        <w:t>č</w:t>
      </w:r>
      <w:r w:rsidRPr="00286E80">
        <w:t>una v vi</w:t>
      </w:r>
      <w:r>
        <w:t>š</w:t>
      </w:r>
      <w:r w:rsidRPr="00286E80">
        <w:t>ini 10 % od pogodbene vrednosti</w:t>
      </w:r>
      <w:r>
        <w:t>.</w:t>
      </w:r>
    </w:p>
    <w:p w14:paraId="09301DD5" w14:textId="77777777" w:rsidR="00E16666" w:rsidRDefault="00E16666" w:rsidP="00E16666">
      <w:pPr>
        <w:pStyle w:val="Brezrazmikov"/>
      </w:pPr>
    </w:p>
    <w:p w14:paraId="01C3030B" w14:textId="05DEBED7" w:rsidR="00CE48AD" w:rsidRDefault="00CE48AD" w:rsidP="0036490E">
      <w:pPr>
        <w:pStyle w:val="Brezrazmikov"/>
        <w:numPr>
          <w:ilvl w:val="0"/>
          <w:numId w:val="36"/>
        </w:numPr>
        <w:jc w:val="center"/>
      </w:pPr>
    </w:p>
    <w:p w14:paraId="2D20F4A7" w14:textId="66BA09BA" w:rsidR="00D9005E" w:rsidRDefault="00D9005E" w:rsidP="00CE48AD">
      <w:pPr>
        <w:pStyle w:val="Brezrazmikov"/>
        <w:jc w:val="center"/>
      </w:pPr>
      <w:r>
        <w:t>(</w:t>
      </w:r>
      <w:r w:rsidR="00CE48AD">
        <w:t>končne določbe)</w:t>
      </w:r>
    </w:p>
    <w:p w14:paraId="0DEF52D4" w14:textId="4791157E" w:rsidR="00E16666" w:rsidRDefault="00E16666" w:rsidP="00E16666">
      <w:pPr>
        <w:pStyle w:val="Brezrazmikov"/>
      </w:pPr>
    </w:p>
    <w:p w14:paraId="57B7D158" w14:textId="23F254E6" w:rsidR="00D9005E" w:rsidRDefault="00D9005E" w:rsidP="0036490E">
      <w:pPr>
        <w:pStyle w:val="Brezrazmikov"/>
        <w:numPr>
          <w:ilvl w:val="0"/>
          <w:numId w:val="41"/>
        </w:numPr>
      </w:pPr>
      <w:r>
        <w:t xml:space="preserve">Ta pogodba je sestavljena v treh (3) enakih izvodih, od katerih prejme </w:t>
      </w:r>
      <w:r w:rsidR="00CE48AD">
        <w:t>naročnik</w:t>
      </w:r>
      <w:r>
        <w:t xml:space="preserve"> dva (2) izvoda in dobavitelj en (1) izvod.</w:t>
      </w:r>
    </w:p>
    <w:p w14:paraId="22AFB208" w14:textId="47650798" w:rsidR="00E16666" w:rsidRDefault="00E16666" w:rsidP="0036490E">
      <w:pPr>
        <w:pStyle w:val="Brezrazmikov"/>
        <w:numPr>
          <w:ilvl w:val="0"/>
          <w:numId w:val="41"/>
        </w:numPr>
      </w:pPr>
      <w:r>
        <w:t xml:space="preserve">Ta pogodba prične veljati z dnem predložitve sklepa o pridobitvi nepovratnih sredstev na </w:t>
      </w:r>
      <w:r w:rsidRPr="00200033">
        <w:t>Javn</w:t>
      </w:r>
      <w:r>
        <w:t>em</w:t>
      </w:r>
      <w:r w:rsidRPr="00200033">
        <w:t xml:space="preserve"> razpis</w:t>
      </w:r>
      <w:r>
        <w:t>u</w:t>
      </w:r>
      <w:r w:rsidRPr="00200033">
        <w:t xml:space="preserve"> za sofinanciranje daljinskega ogrevanja na obnovljive vire energije (JR DO OVE)</w:t>
      </w:r>
      <w:r>
        <w:t>.</w:t>
      </w:r>
    </w:p>
    <w:p w14:paraId="38729262" w14:textId="3688B546" w:rsidR="00E16666" w:rsidRDefault="00E16666" w:rsidP="0036490E">
      <w:pPr>
        <w:pStyle w:val="Brezrazmikov"/>
        <w:numPr>
          <w:ilvl w:val="0"/>
          <w:numId w:val="41"/>
        </w:numPr>
      </w:pPr>
      <w:r>
        <w:t>Ta pogodba prične veljati ob izpolnitvi prejšnjega odstavka in pod pogojem predložitve zavarovanja za dobro izvedbo pogodbenih obveznostih, kot je določen</w:t>
      </w:r>
      <w:r w:rsidR="00AA2AB1">
        <w:t>o</w:t>
      </w:r>
      <w:r>
        <w:t xml:space="preserve"> z javnim naročilom.</w:t>
      </w:r>
    </w:p>
    <w:p w14:paraId="41E710CF" w14:textId="77777777" w:rsidR="00D9005E" w:rsidRDefault="00D9005E" w:rsidP="00D9005E">
      <w:pPr>
        <w:pStyle w:val="Brezrazmikov"/>
      </w:pPr>
    </w:p>
    <w:p w14:paraId="2C49764D" w14:textId="77777777" w:rsidR="00E16666" w:rsidRDefault="00E16666" w:rsidP="0036490E">
      <w:pPr>
        <w:pStyle w:val="Brezrazmikov"/>
        <w:numPr>
          <w:ilvl w:val="0"/>
          <w:numId w:val="36"/>
        </w:numPr>
        <w:jc w:val="center"/>
      </w:pPr>
    </w:p>
    <w:p w14:paraId="4145B076" w14:textId="23451528" w:rsidR="00D9005E" w:rsidRDefault="00E16666" w:rsidP="00E16666">
      <w:pPr>
        <w:pStyle w:val="Brezrazmikov"/>
        <w:jc w:val="center"/>
      </w:pPr>
      <w:r>
        <w:t>(reševanje sporov)</w:t>
      </w:r>
    </w:p>
    <w:p w14:paraId="10479161" w14:textId="77777777" w:rsidR="00CE48AD" w:rsidRDefault="00CE48AD" w:rsidP="00D9005E">
      <w:pPr>
        <w:pStyle w:val="Brezrazmikov"/>
      </w:pPr>
    </w:p>
    <w:p w14:paraId="298F7C01" w14:textId="5AF55194" w:rsidR="00D9005E" w:rsidRDefault="00D9005E" w:rsidP="00D9005E">
      <w:pPr>
        <w:pStyle w:val="Brezrazmikov"/>
      </w:pPr>
      <w:r>
        <w:t>Vse morebitne spore bosta pogodbeni stranki reševali sporazumno. V kolikor to ne bo mogoče, se spori rešujejo na pristojnem sodišču, glede na sedež dobavitelja.</w:t>
      </w:r>
    </w:p>
    <w:p w14:paraId="6FBD272C" w14:textId="77777777" w:rsidR="00D9005E" w:rsidRDefault="00D9005E" w:rsidP="00D9005E">
      <w:pPr>
        <w:pStyle w:val="Brezrazmikov"/>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CE48AD" w14:paraId="2A848443" w14:textId="77777777" w:rsidTr="00FC44DF">
        <w:tc>
          <w:tcPr>
            <w:tcW w:w="3356" w:type="dxa"/>
          </w:tcPr>
          <w:p w14:paraId="19D6E989" w14:textId="77777777" w:rsidR="00CE48AD" w:rsidRDefault="00CE48AD" w:rsidP="00FC44DF">
            <w:pPr>
              <w:pStyle w:val="Brezrazmikov"/>
            </w:pPr>
            <w:r>
              <w:t>Številka:</w:t>
            </w:r>
          </w:p>
        </w:tc>
        <w:tc>
          <w:tcPr>
            <w:tcW w:w="3357" w:type="dxa"/>
          </w:tcPr>
          <w:p w14:paraId="64C9DCDF" w14:textId="77777777" w:rsidR="00CE48AD" w:rsidRDefault="00CE48AD" w:rsidP="00FC44DF">
            <w:pPr>
              <w:pStyle w:val="Brezrazmikov"/>
            </w:pPr>
          </w:p>
        </w:tc>
        <w:tc>
          <w:tcPr>
            <w:tcW w:w="3357" w:type="dxa"/>
          </w:tcPr>
          <w:p w14:paraId="2F2B4861" w14:textId="77777777" w:rsidR="00CE48AD" w:rsidRDefault="00CE48AD" w:rsidP="00FC44DF">
            <w:pPr>
              <w:pStyle w:val="Brezrazmikov"/>
            </w:pPr>
            <w:r>
              <w:t>Številka:</w:t>
            </w:r>
          </w:p>
        </w:tc>
      </w:tr>
      <w:tr w:rsidR="00CE48AD" w14:paraId="1BD25773" w14:textId="77777777" w:rsidTr="00FC44DF">
        <w:tc>
          <w:tcPr>
            <w:tcW w:w="3356" w:type="dxa"/>
          </w:tcPr>
          <w:p w14:paraId="38D2BBB5" w14:textId="77777777" w:rsidR="00CE48AD" w:rsidRDefault="00CE48AD" w:rsidP="00FC44DF">
            <w:pPr>
              <w:pStyle w:val="Brezrazmikov"/>
            </w:pPr>
            <w:r>
              <w:t>Datum:</w:t>
            </w:r>
          </w:p>
        </w:tc>
        <w:tc>
          <w:tcPr>
            <w:tcW w:w="3357" w:type="dxa"/>
          </w:tcPr>
          <w:p w14:paraId="0777DF88" w14:textId="77777777" w:rsidR="00CE48AD" w:rsidRDefault="00CE48AD" w:rsidP="00FC44DF">
            <w:pPr>
              <w:pStyle w:val="Brezrazmikov"/>
            </w:pPr>
          </w:p>
        </w:tc>
        <w:tc>
          <w:tcPr>
            <w:tcW w:w="3357" w:type="dxa"/>
          </w:tcPr>
          <w:p w14:paraId="1CC7108B" w14:textId="77777777" w:rsidR="00CE48AD" w:rsidRDefault="00CE48AD" w:rsidP="00FC44DF">
            <w:pPr>
              <w:pStyle w:val="Brezrazmikov"/>
            </w:pPr>
            <w:r>
              <w:t>Datum:</w:t>
            </w:r>
          </w:p>
        </w:tc>
      </w:tr>
      <w:tr w:rsidR="00CE48AD" w14:paraId="1DB32C38" w14:textId="77777777" w:rsidTr="00FC44DF">
        <w:tc>
          <w:tcPr>
            <w:tcW w:w="3356" w:type="dxa"/>
          </w:tcPr>
          <w:p w14:paraId="6F719E08" w14:textId="77777777" w:rsidR="00CE48AD" w:rsidRDefault="00CE48AD" w:rsidP="00FC44DF">
            <w:pPr>
              <w:pStyle w:val="Brezrazmikov"/>
            </w:pPr>
            <w:r>
              <w:t>Kraj:</w:t>
            </w:r>
          </w:p>
        </w:tc>
        <w:tc>
          <w:tcPr>
            <w:tcW w:w="3357" w:type="dxa"/>
          </w:tcPr>
          <w:p w14:paraId="74C88F24" w14:textId="77777777" w:rsidR="00CE48AD" w:rsidRDefault="00CE48AD" w:rsidP="00FC44DF">
            <w:pPr>
              <w:pStyle w:val="Brezrazmikov"/>
            </w:pPr>
          </w:p>
        </w:tc>
        <w:tc>
          <w:tcPr>
            <w:tcW w:w="3357" w:type="dxa"/>
          </w:tcPr>
          <w:p w14:paraId="4D284A32" w14:textId="77777777" w:rsidR="00CE48AD" w:rsidRDefault="00CE48AD" w:rsidP="00FC44DF">
            <w:pPr>
              <w:pStyle w:val="Brezrazmikov"/>
            </w:pPr>
            <w:r>
              <w:t>Kraj:</w:t>
            </w:r>
          </w:p>
        </w:tc>
      </w:tr>
      <w:tr w:rsidR="00CE48AD" w14:paraId="1105247F" w14:textId="77777777" w:rsidTr="00FC44DF">
        <w:tc>
          <w:tcPr>
            <w:tcW w:w="3356" w:type="dxa"/>
          </w:tcPr>
          <w:p w14:paraId="7DB421D4" w14:textId="77777777" w:rsidR="00CE48AD" w:rsidRDefault="00CE48AD" w:rsidP="00FC44DF">
            <w:pPr>
              <w:pStyle w:val="Brezrazmikov"/>
            </w:pPr>
          </w:p>
        </w:tc>
        <w:tc>
          <w:tcPr>
            <w:tcW w:w="3357" w:type="dxa"/>
          </w:tcPr>
          <w:p w14:paraId="0282B8C8" w14:textId="77777777" w:rsidR="00CE48AD" w:rsidRDefault="00CE48AD" w:rsidP="00FC44DF">
            <w:pPr>
              <w:pStyle w:val="Brezrazmikov"/>
            </w:pPr>
          </w:p>
        </w:tc>
        <w:tc>
          <w:tcPr>
            <w:tcW w:w="3357" w:type="dxa"/>
          </w:tcPr>
          <w:p w14:paraId="6BF78062" w14:textId="77777777" w:rsidR="00CE48AD" w:rsidRDefault="00CE48AD" w:rsidP="00FC44DF">
            <w:pPr>
              <w:pStyle w:val="Brezrazmikov"/>
            </w:pPr>
          </w:p>
        </w:tc>
      </w:tr>
      <w:tr w:rsidR="00CE48AD" w14:paraId="5B7DAD9C" w14:textId="77777777" w:rsidTr="00FC44DF">
        <w:tc>
          <w:tcPr>
            <w:tcW w:w="3356" w:type="dxa"/>
          </w:tcPr>
          <w:p w14:paraId="0D55CE1E" w14:textId="3856C1D8" w:rsidR="00CE48AD" w:rsidRDefault="00CE48AD" w:rsidP="00FC44DF">
            <w:pPr>
              <w:pStyle w:val="Brezrazmikov"/>
            </w:pPr>
            <w:r>
              <w:t>Naročnik:</w:t>
            </w:r>
          </w:p>
        </w:tc>
        <w:tc>
          <w:tcPr>
            <w:tcW w:w="3357" w:type="dxa"/>
          </w:tcPr>
          <w:p w14:paraId="2FD10E4B" w14:textId="77777777" w:rsidR="00CE48AD" w:rsidRDefault="00CE48AD" w:rsidP="00FC44DF">
            <w:pPr>
              <w:pStyle w:val="Brezrazmikov"/>
            </w:pPr>
          </w:p>
        </w:tc>
        <w:tc>
          <w:tcPr>
            <w:tcW w:w="3357" w:type="dxa"/>
          </w:tcPr>
          <w:p w14:paraId="021E3256" w14:textId="3B07922D" w:rsidR="00CE48AD" w:rsidRDefault="00CE48AD" w:rsidP="00FC44DF">
            <w:pPr>
              <w:pStyle w:val="Brezrazmikov"/>
            </w:pPr>
            <w:r>
              <w:t>Dobavitelj:</w:t>
            </w:r>
          </w:p>
        </w:tc>
      </w:tr>
    </w:tbl>
    <w:p w14:paraId="375B5AEE" w14:textId="4FE23ADD" w:rsidR="00A94797" w:rsidRDefault="00A94797"/>
    <w:sectPr w:rsidR="00A94797" w:rsidSect="004B6885">
      <w:headerReference w:type="default" r:id="rId9"/>
      <w:footerReference w:type="default" r:id="rId10"/>
      <w:pgSz w:w="12240" w:h="15840"/>
      <w:pgMar w:top="1080" w:right="1080" w:bottom="1080" w:left="108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1BC2C4" w14:textId="77777777" w:rsidR="00144067" w:rsidRDefault="00144067">
      <w:pPr>
        <w:spacing w:after="0" w:line="240" w:lineRule="auto"/>
      </w:pPr>
      <w:r>
        <w:separator/>
      </w:r>
    </w:p>
  </w:endnote>
  <w:endnote w:type="continuationSeparator" w:id="0">
    <w:p w14:paraId="6617CA40" w14:textId="77777777" w:rsidR="00144067" w:rsidRDefault="00144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Arial Black">
    <w:panose1 w:val="020B0A04020102020204"/>
    <w:charset w:val="EE"/>
    <w:family w:val="swiss"/>
    <w:pitch w:val="variable"/>
    <w:sig w:usb0="A00002AF" w:usb1="400078FB" w:usb2="00000000" w:usb3="00000000" w:csb0="0000009F" w:csb1="00000000"/>
  </w:font>
  <w:font w:name="HYGothic-Extra">
    <w:panose1 w:val="00000000000000000000"/>
    <w:charset w:val="81"/>
    <w:family w:val="roman"/>
    <w:notTrueType/>
    <w:pitch w:val="default"/>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C32E1" w14:textId="18C19431" w:rsidR="00F15A00" w:rsidRDefault="00F15A00" w:rsidP="00B36DD2">
    <w:pPr>
      <w:pStyle w:val="Noga"/>
    </w:pPr>
    <w:r>
      <w:rPr>
        <w:noProof/>
      </w:rPr>
      <mc:AlternateContent>
        <mc:Choice Requires="wps">
          <w:drawing>
            <wp:anchor distT="0" distB="0" distL="114300" distR="114300" simplePos="0" relativeHeight="251672576" behindDoc="0" locked="0" layoutInCell="1" allowOverlap="1" wp14:anchorId="4E7710F0" wp14:editId="555ED4F8">
              <wp:simplePos x="0" y="0"/>
              <wp:positionH relativeFrom="margin">
                <wp:posOffset>6504305</wp:posOffset>
              </wp:positionH>
              <wp:positionV relativeFrom="margin">
                <wp:posOffset>6023610</wp:posOffset>
              </wp:positionV>
              <wp:extent cx="128270" cy="2823210"/>
              <wp:effectExtent l="0" t="0" r="5080" b="0"/>
              <wp:wrapNone/>
              <wp:docPr id="347" name="Pravokot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2823210"/>
                      </a:xfrm>
                      <a:prstGeom prst="rect">
                        <a:avLst/>
                      </a:prstGeom>
                      <a:solidFill>
                        <a:srgbClr val="7030A0"/>
                      </a:solidFill>
                      <a:ln>
                        <a:noFill/>
                      </a:ln>
                    </wps:spPr>
                    <wps:bodyPr rot="0" vert="horz" wrap="square" lIns="91440" tIns="45720" rIns="91440" bIns="45720" anchor="t" anchorCtr="0" upright="1">
                      <a:noAutofit/>
                    </wps:bodyPr>
                  </wps:wsp>
                </a:graphicData>
              </a:graphic>
              <wp14:sizeRelH relativeFrom="margin">
                <wp14:pctWidth>2000</wp14:pctWidth>
              </wp14:sizeRelH>
              <wp14:sizeRelV relativeFrom="margin">
                <wp14:pctHeight>32500</wp14:pctHeight>
              </wp14:sizeRelV>
            </wp:anchor>
          </w:drawing>
        </mc:Choice>
        <mc:Fallback>
          <w:pict>
            <v:rect w14:anchorId="761C3577" id="Pravokotnik 9" o:spid="_x0000_s1026" style="position:absolute;margin-left:512.15pt;margin-top:474.3pt;width:10.1pt;height:222.3pt;z-index:251672576;visibility:visible;mso-wrap-style:square;mso-width-percent:20;mso-height-percent:325;mso-wrap-distance-left:9pt;mso-wrap-distance-top:0;mso-wrap-distance-right:9pt;mso-wrap-distance-bottom:0;mso-position-horizontal:absolute;mso-position-horizontal-relative:margin;mso-position-vertical:absolute;mso-position-vertical-relative:margin;mso-width-percent:20;mso-height-percent:325;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" fillcolor="#7030a0" stroked="f">
              <w10:wrap anchorx="margin" anchory="margin"/>
            </v:rect>
          </w:pict>
        </mc:Fallback>
      </mc:AlternateContent>
    </w:r>
    <w:r>
      <w:rPr>
        <w:noProof/>
      </w:rPr>
      <mc:AlternateContent>
        <mc:Choice Requires="wps">
          <w:drawing>
            <wp:anchor distT="0" distB="0" distL="114300" distR="114300" simplePos="0" relativeHeight="251673600" behindDoc="0" locked="0" layoutInCell="1" allowOverlap="1" wp14:anchorId="2D7D16D2" wp14:editId="59537BC0">
              <wp:simplePos x="0" y="0"/>
              <wp:positionH relativeFrom="margin">
                <wp:align>center</wp:align>
              </wp:positionH>
              <wp:positionV relativeFrom="bottomMargin">
                <wp:align>top</wp:align>
              </wp:positionV>
              <wp:extent cx="6400800" cy="160655"/>
              <wp:effectExtent l="0" t="0" r="0" b="0"/>
              <wp:wrapNone/>
              <wp:docPr id="343"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F036B" w14:textId="77777777" w:rsidR="00F15A00" w:rsidRDefault="00F15A00" w:rsidP="00B36DD2">
                          <w:pPr>
                            <w:pStyle w:val="Brezrazmikov"/>
                          </w:pPr>
                        </w:p>
                      </w:txbxContent>
                    </wps:txbx>
                    <wps:bodyPr rot="0" vert="horz" wrap="square" lIns="91440" tIns="0" rIns="91440" bIns="0" anchor="ctr" anchorCtr="0" upright="1">
                      <a:spAutoFit/>
                    </wps:bodyPr>
                  </wps:wsp>
                </a:graphicData>
              </a:graphic>
              <wp14:sizeRelH relativeFrom="margin">
                <wp14:pctWidth>100000</wp14:pctWidth>
              </wp14:sizeRelH>
              <wp14:sizeRelV relativeFrom="bottomMargin">
                <wp14:pctHeight>0</wp14:pctHeight>
              </wp14:sizeRelV>
            </wp:anchor>
          </w:drawing>
        </mc:Choice>
        <mc:Fallback>
          <w:pict>
            <v:shape w14:anchorId="2D7D16D2" id="Polje z besedilom 5" o:spid="_x0000_s1034" type="#_x0000_t202" style="position:absolute;margin-left:0;margin-top:0;width:7in;height:12.65pt;z-index:251673600;visibility:visible;mso-wrap-style:square;mso-width-percent:1000;mso-height-percent:0;mso-wrap-distance-left:9pt;mso-wrap-distance-top:0;mso-wrap-distance-right:9pt;mso-wrap-distance-bottom:0;mso-position-horizontal:center;mso-position-horizontal-relative:margin;mso-position-vertical:top;mso-position-vertical-relative:bottom-margin-area;mso-width-percent:1000;mso-height-percent:0;mso-width-relative:margin;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" filled="f" stroked="f">
              <v:textbox style="mso-fit-shape-to-text:t" inset=",0,,0">
                <w:txbxContent>
                  <w:p w14:paraId="2D5F036B" w14:textId="77777777" w:rsidR="00C53D51" w:rsidRDefault="00C53D51" w:rsidP="00B36DD2">
                    <w:pPr>
                      <w:pStyle w:val="Brezrazmikov"/>
                    </w:pPr>
                  </w:p>
                </w:txbxContent>
              </v:textbox>
              <w10:wrap anchorx="margin" anchory="margin"/>
            </v:shape>
          </w:pict>
        </mc:Fallback>
      </mc:AlternateContent>
    </w:r>
    <w:r>
      <w:rPr>
        <w:noProof/>
      </w:rPr>
      <mc:AlternateContent>
        <mc:Choice Requires="wps">
          <w:drawing>
            <wp:anchor distT="0" distB="0" distL="114300" distR="114300" simplePos="0" relativeHeight="251670528" behindDoc="0" locked="0" layoutInCell="1" allowOverlap="1" wp14:anchorId="11060F4F" wp14:editId="3085F72F">
              <wp:simplePos x="0" y="0"/>
              <wp:positionH relativeFrom="margin">
                <wp:align>center</wp:align>
              </wp:positionH>
              <wp:positionV relativeFrom="margin">
                <wp:align>center</wp:align>
              </wp:positionV>
              <wp:extent cx="6848475" cy="9114790"/>
              <wp:effectExtent l="0" t="0" r="635" b="6350"/>
              <wp:wrapNone/>
              <wp:docPr id="345" name="Pravokot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8475" cy="911479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107000</wp14:pctWidth>
              </wp14:sizeRelH>
              <wp14:sizeRelV relativeFrom="margin">
                <wp14:pctHeight>105000</wp14:pctHeight>
              </wp14:sizeRelV>
            </wp:anchor>
          </w:drawing>
        </mc:Choice>
        <mc:Fallback>
          <w:pict>
            <v:rect w14:anchorId="4DED82E3" id="Pravokotnik 4" o:spid="_x0000_s1026" style="position:absolute;margin-left:0;margin-top:0;width:539.25pt;height:717.7pt;z-index:251670528;visibility:visible;mso-wrap-style:square;mso-width-percent:1070;mso-height-percent:1050;mso-wrap-distance-left:9pt;mso-wrap-distance-top:0;mso-wrap-distance-right:9pt;mso-wrap-distance-bottom:0;mso-position-horizontal:center;mso-position-horizontal-relative:margin;mso-position-vertical:center;mso-position-vertical-relative:margin;mso-width-percent:1070;mso-height-percent:10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" filled="f" strokecolor="black [3213]">
              <w10:wrap anchorx="margin" anchory="margin"/>
            </v:rect>
          </w:pict>
        </mc:Fallback>
      </mc:AlternateContent>
    </w:r>
  </w:p>
  <w:p w14:paraId="3E28C851" w14:textId="77777777" w:rsidR="00F15A00" w:rsidRPr="00B36DD2" w:rsidRDefault="00F15A00" w:rsidP="00B36D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05A61" w14:textId="77777777" w:rsidR="00144067" w:rsidRDefault="00144067">
      <w:pPr>
        <w:spacing w:after="0" w:line="240" w:lineRule="auto"/>
      </w:pPr>
      <w:r>
        <w:separator/>
      </w:r>
    </w:p>
  </w:footnote>
  <w:footnote w:type="continuationSeparator" w:id="0">
    <w:p w14:paraId="736434D6" w14:textId="77777777" w:rsidR="00144067" w:rsidRDefault="001440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2F994" w14:textId="77777777" w:rsidR="00F15A00" w:rsidRDefault="00F15A00">
    <w:pPr>
      <w:pStyle w:val="Glava"/>
    </w:pPr>
    <w:r>
      <w:rPr>
        <w:noProof/>
      </w:rPr>
      <mc:AlternateContent>
        <mc:Choice Requires="wps">
          <w:drawing>
            <wp:anchor distT="0" distB="0" distL="114300" distR="114300" simplePos="0" relativeHeight="251671552" behindDoc="0" locked="0" layoutInCell="1" allowOverlap="1" wp14:anchorId="194B0E65" wp14:editId="6F73F47B">
              <wp:simplePos x="0" y="0"/>
              <wp:positionH relativeFrom="margin">
                <wp:posOffset>6504305</wp:posOffset>
              </wp:positionH>
              <wp:positionV relativeFrom="margin">
                <wp:posOffset>-260350</wp:posOffset>
              </wp:positionV>
              <wp:extent cx="128270" cy="6297930"/>
              <wp:effectExtent l="0" t="0" r="5080" b="7620"/>
              <wp:wrapNone/>
              <wp:docPr id="346"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6297930"/>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2000</wp14:pctWidth>
              </wp14:sizeRelH>
              <wp14:sizeRelV relativeFrom="margin">
                <wp14:pctHeight>72500</wp14:pctHeight>
              </wp14:sizeRelV>
            </wp:anchor>
          </w:drawing>
        </mc:Choice>
        <mc:Fallback>
          <w:pict>
            <v:rect w14:anchorId="7077142E" id="Pravokotnik 8" o:spid="_x0000_s1026" style="position:absolute;margin-left:512.15pt;margin-top:-20.5pt;width:10.1pt;height:495.9pt;z-index:251671552;visibility:visible;mso-wrap-style:square;mso-width-percent:20;mso-height-percent:725;mso-wrap-distance-left:9pt;mso-wrap-distance-top:0;mso-wrap-distance-right:9pt;mso-wrap-distance-bottom:0;mso-position-horizontal:absolute;mso-position-horizontal-relative:margin;mso-position-vertical:absolute;mso-position-vertical-relative:margin;mso-width-percent:20;mso-height-percent:725;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" fillcolor="black [3213]" stroked="f">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C4155"/>
    <w:multiLevelType w:val="hybridMultilevel"/>
    <w:tmpl w:val="CB029176"/>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7353F21"/>
    <w:multiLevelType w:val="hybridMultilevel"/>
    <w:tmpl w:val="432E971C"/>
    <w:lvl w:ilvl="0" w:tplc="459AA3BC">
      <w:start w:val="1"/>
      <w:numFmt w:val="decimal"/>
      <w:lvlText w:val="(%1) "/>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8776283"/>
    <w:multiLevelType w:val="hybridMultilevel"/>
    <w:tmpl w:val="E9DACE86"/>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98147E8"/>
    <w:multiLevelType w:val="hybridMultilevel"/>
    <w:tmpl w:val="AA90079A"/>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AC72BBB"/>
    <w:multiLevelType w:val="hybridMultilevel"/>
    <w:tmpl w:val="D0AAC54E"/>
    <w:lvl w:ilvl="0" w:tplc="459AA3BC">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D25A35"/>
    <w:multiLevelType w:val="hybridMultilevel"/>
    <w:tmpl w:val="DA92C074"/>
    <w:lvl w:ilvl="0" w:tplc="04070007">
      <w:start w:val="1"/>
      <w:numFmt w:val="bullet"/>
      <w:lvlText w:val="-"/>
      <w:lvlJc w:val="left"/>
      <w:pPr>
        <w:ind w:left="720" w:hanging="360"/>
      </w:pPr>
      <w:rPr>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87218B"/>
    <w:multiLevelType w:val="hybridMultilevel"/>
    <w:tmpl w:val="333041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6CB310A"/>
    <w:multiLevelType w:val="hybridMultilevel"/>
    <w:tmpl w:val="21700B9C"/>
    <w:lvl w:ilvl="0" w:tplc="04070007">
      <w:start w:val="1"/>
      <w:numFmt w:val="bullet"/>
      <w:lvlText w:val="-"/>
      <w:lvlJc w:val="left"/>
      <w:pPr>
        <w:ind w:left="717" w:hanging="360"/>
      </w:pPr>
      <w:rPr>
        <w:sz w:val="16"/>
      </w:rPr>
    </w:lvl>
    <w:lvl w:ilvl="1" w:tplc="04240003" w:tentative="1">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8" w15:restartNumberingAfterBreak="0">
    <w:nsid w:val="1A4F75AE"/>
    <w:multiLevelType w:val="hybridMultilevel"/>
    <w:tmpl w:val="2D2423BE"/>
    <w:lvl w:ilvl="0" w:tplc="04070007">
      <w:start w:val="1"/>
      <w:numFmt w:val="bullet"/>
      <w:lvlText w:val="-"/>
      <w:lvlJc w:val="left"/>
      <w:pPr>
        <w:ind w:left="720" w:hanging="360"/>
      </w:pPr>
      <w:rPr>
        <w:rFonts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F194CCF"/>
    <w:multiLevelType w:val="hybridMultilevel"/>
    <w:tmpl w:val="6A943CFA"/>
    <w:lvl w:ilvl="0" w:tplc="A5948F34">
      <w:start w:val="1"/>
      <w:numFmt w:val="decimal"/>
      <w:pStyle w:val="Naslovslik"/>
      <w:lvlText w:val="Slika %1:"/>
      <w:lvlJc w:val="left"/>
      <w:pPr>
        <w:ind w:left="1494" w:hanging="36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874035CA">
      <w:numFmt w:val="bullet"/>
      <w:lvlText w:val="-"/>
      <w:lvlJc w:val="left"/>
      <w:pPr>
        <w:ind w:left="1608" w:hanging="528"/>
      </w:pPr>
      <w:rPr>
        <w:rFonts w:ascii="Arial" w:eastAsiaTheme="minorEastAsia"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F650CE9"/>
    <w:multiLevelType w:val="hybridMultilevel"/>
    <w:tmpl w:val="D4020E1E"/>
    <w:lvl w:ilvl="0" w:tplc="04070007">
      <w:start w:val="1"/>
      <w:numFmt w:val="bullet"/>
      <w:lvlText w:val="-"/>
      <w:lvlJc w:val="left"/>
      <w:pPr>
        <w:ind w:left="720" w:hanging="360"/>
      </w:pPr>
      <w:rPr>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0383B6F"/>
    <w:multiLevelType w:val="hybridMultilevel"/>
    <w:tmpl w:val="AECE9FE6"/>
    <w:lvl w:ilvl="0" w:tplc="6742A88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2413F9"/>
    <w:multiLevelType w:val="hybridMultilevel"/>
    <w:tmpl w:val="E9DACE86"/>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28EF1F95"/>
    <w:multiLevelType w:val="hybridMultilevel"/>
    <w:tmpl w:val="22128118"/>
    <w:lvl w:ilvl="0" w:tplc="FE42DECA">
      <w:start w:val="1"/>
      <w:numFmt w:val="decimal"/>
      <w:lvlText w:val="%1."/>
      <w:lvlJc w:val="left"/>
      <w:pPr>
        <w:ind w:left="720" w:hanging="360"/>
      </w:pPr>
      <w:rPr>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9F01F0"/>
    <w:multiLevelType w:val="hybridMultilevel"/>
    <w:tmpl w:val="E5FA6826"/>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2DE14E37"/>
    <w:multiLevelType w:val="hybridMultilevel"/>
    <w:tmpl w:val="929034F8"/>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02D6E0C"/>
    <w:multiLevelType w:val="hybridMultilevel"/>
    <w:tmpl w:val="FDA6519A"/>
    <w:lvl w:ilvl="0" w:tplc="04070007">
      <w:start w:val="1"/>
      <w:numFmt w:val="bullet"/>
      <w:lvlText w:val="-"/>
      <w:lvlJc w:val="left"/>
      <w:pPr>
        <w:ind w:left="720" w:hanging="360"/>
      </w:pPr>
      <w:rPr>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5E00117"/>
    <w:multiLevelType w:val="hybridMultilevel"/>
    <w:tmpl w:val="01267AFE"/>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360E05F1"/>
    <w:multiLevelType w:val="hybridMultilevel"/>
    <w:tmpl w:val="42541F0E"/>
    <w:lvl w:ilvl="0" w:tplc="CF50B2DA">
      <w:start w:val="1420"/>
      <w:numFmt w:val="bullet"/>
      <w:lvlText w:val="-"/>
      <w:lvlJc w:val="left"/>
      <w:pPr>
        <w:ind w:left="360" w:hanging="360"/>
      </w:pPr>
      <w:rPr>
        <w:rFonts w:ascii="Georgia" w:eastAsia="Times New Roman" w:hAnsi="Georgia"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70C10E3"/>
    <w:multiLevelType w:val="hybridMultilevel"/>
    <w:tmpl w:val="EAFC616C"/>
    <w:lvl w:ilvl="0" w:tplc="04070007">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482719F"/>
    <w:multiLevelType w:val="hybridMultilevel"/>
    <w:tmpl w:val="54F83D6E"/>
    <w:lvl w:ilvl="0" w:tplc="04070007">
      <w:start w:val="1"/>
      <w:numFmt w:val="bullet"/>
      <w:lvlText w:val="-"/>
      <w:lvlJc w:val="left"/>
      <w:pPr>
        <w:ind w:left="720" w:hanging="360"/>
      </w:pPr>
      <w:rPr>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7426759"/>
    <w:multiLevelType w:val="hybridMultilevel"/>
    <w:tmpl w:val="40406336"/>
    <w:lvl w:ilvl="0" w:tplc="459AA3BC">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8E71AFD"/>
    <w:multiLevelType w:val="hybridMultilevel"/>
    <w:tmpl w:val="525646D6"/>
    <w:lvl w:ilvl="0" w:tplc="E0E0B026">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4C1A445B"/>
    <w:multiLevelType w:val="hybridMultilevel"/>
    <w:tmpl w:val="21842574"/>
    <w:lvl w:ilvl="0" w:tplc="04070007">
      <w:start w:val="1"/>
      <w:numFmt w:val="bullet"/>
      <w:lvlText w:val="-"/>
      <w:lvlJc w:val="left"/>
      <w:pPr>
        <w:ind w:left="720" w:hanging="360"/>
      </w:pPr>
      <w:rPr>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FBE67CE"/>
    <w:multiLevelType w:val="hybridMultilevel"/>
    <w:tmpl w:val="31143A66"/>
    <w:lvl w:ilvl="0" w:tplc="04070007">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0AD4D03"/>
    <w:multiLevelType w:val="multilevel"/>
    <w:tmpl w:val="501A50E8"/>
    <w:lvl w:ilvl="0">
      <w:start w:val="1"/>
      <w:numFmt w:val="decimal"/>
      <w:pStyle w:val="Naslov1"/>
      <w:lvlText w:val="%1."/>
      <w:lvlJc w:val="left"/>
      <w:pPr>
        <w:ind w:left="2486" w:hanging="360"/>
      </w:pPr>
    </w:lvl>
    <w:lvl w:ilvl="1">
      <w:start w:val="1"/>
      <w:numFmt w:val="decimal"/>
      <w:pStyle w:val="Naslov2"/>
      <w:lvlText w:val="%1.%2."/>
      <w:lvlJc w:val="left"/>
      <w:pPr>
        <w:ind w:left="2918" w:hanging="432"/>
      </w:pPr>
      <w:rPr>
        <w:color w:val="7030A0"/>
      </w:rPr>
    </w:lvl>
    <w:lvl w:ilvl="2">
      <w:start w:val="1"/>
      <w:numFmt w:val="decimal"/>
      <w:pStyle w:val="Naslov3"/>
      <w:lvlText w:val="%1.%2.%3."/>
      <w:lvlJc w:val="left"/>
      <w:pPr>
        <w:ind w:left="2489" w:hanging="504"/>
      </w:pPr>
      <w:rPr>
        <w:color w:val="0070C0"/>
      </w:rPr>
    </w:lvl>
    <w:lvl w:ilvl="3">
      <w:start w:val="1"/>
      <w:numFmt w:val="decimal"/>
      <w:lvlText w:val="%1.%2.%3.%4."/>
      <w:lvlJc w:val="left"/>
      <w:pPr>
        <w:ind w:left="3854" w:hanging="648"/>
      </w:pPr>
    </w:lvl>
    <w:lvl w:ilvl="4">
      <w:start w:val="1"/>
      <w:numFmt w:val="decimal"/>
      <w:lvlText w:val="%1.%2.%3.%4.%5."/>
      <w:lvlJc w:val="left"/>
      <w:pPr>
        <w:ind w:left="4358" w:hanging="792"/>
      </w:pPr>
    </w:lvl>
    <w:lvl w:ilvl="5">
      <w:start w:val="1"/>
      <w:numFmt w:val="decimal"/>
      <w:lvlText w:val="%1.%2.%3.%4.%5.%6."/>
      <w:lvlJc w:val="left"/>
      <w:pPr>
        <w:ind w:left="4862" w:hanging="936"/>
      </w:pPr>
    </w:lvl>
    <w:lvl w:ilvl="6">
      <w:start w:val="1"/>
      <w:numFmt w:val="decimal"/>
      <w:lvlText w:val="%1.%2.%3.%4.%5.%6.%7."/>
      <w:lvlJc w:val="left"/>
      <w:pPr>
        <w:ind w:left="5366" w:hanging="1080"/>
      </w:pPr>
    </w:lvl>
    <w:lvl w:ilvl="7">
      <w:start w:val="1"/>
      <w:numFmt w:val="decimal"/>
      <w:lvlText w:val="%1.%2.%3.%4.%5.%6.%7.%8."/>
      <w:lvlJc w:val="left"/>
      <w:pPr>
        <w:ind w:left="5870" w:hanging="1224"/>
      </w:pPr>
    </w:lvl>
    <w:lvl w:ilvl="8">
      <w:start w:val="1"/>
      <w:numFmt w:val="decimal"/>
      <w:lvlText w:val="%1.%2.%3.%4.%5.%6.%7.%8.%9."/>
      <w:lvlJc w:val="left"/>
      <w:pPr>
        <w:ind w:left="6446" w:hanging="1440"/>
      </w:pPr>
    </w:lvl>
  </w:abstractNum>
  <w:abstractNum w:abstractNumId="26" w15:restartNumberingAfterBreak="0">
    <w:nsid w:val="50E35AB0"/>
    <w:multiLevelType w:val="hybridMultilevel"/>
    <w:tmpl w:val="941A2ABA"/>
    <w:lvl w:ilvl="0" w:tplc="CF50B2DA">
      <w:start w:val="1420"/>
      <w:numFmt w:val="bullet"/>
      <w:lvlText w:val="-"/>
      <w:lvlJc w:val="left"/>
      <w:pPr>
        <w:ind w:left="1080" w:hanging="360"/>
      </w:pPr>
      <w:rPr>
        <w:rFonts w:ascii="Georgia" w:eastAsia="Times New Roman" w:hAnsi="Georgia"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522515D6"/>
    <w:multiLevelType w:val="hybridMultilevel"/>
    <w:tmpl w:val="9D122396"/>
    <w:lvl w:ilvl="0" w:tplc="6742A88E">
      <w:start w:val="1"/>
      <w:numFmt w:val="decimal"/>
      <w:lvlText w:val="(%1)"/>
      <w:lvlJc w:val="left"/>
      <w:pPr>
        <w:ind w:left="360" w:hanging="360"/>
      </w:pPr>
      <w:rPr>
        <w:rFonts w:hint="default"/>
      </w:rPr>
    </w:lvl>
    <w:lvl w:ilvl="1" w:tplc="CF50B2DA">
      <w:start w:val="1420"/>
      <w:numFmt w:val="bullet"/>
      <w:lvlText w:val="-"/>
      <w:lvlJc w:val="left"/>
      <w:pPr>
        <w:ind w:left="1080" w:hanging="360"/>
      </w:pPr>
      <w:rPr>
        <w:rFonts w:ascii="Georgia" w:eastAsia="Times New Roman" w:hAnsi="Georgia" w:cs="Calibri"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54A3340"/>
    <w:multiLevelType w:val="hybridMultilevel"/>
    <w:tmpl w:val="7F962466"/>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5863284C"/>
    <w:multiLevelType w:val="hybridMultilevel"/>
    <w:tmpl w:val="35A68D9A"/>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58A1649E"/>
    <w:multiLevelType w:val="hybridMultilevel"/>
    <w:tmpl w:val="92A09574"/>
    <w:lvl w:ilvl="0" w:tplc="04070007">
      <w:start w:val="1"/>
      <w:numFmt w:val="bullet"/>
      <w:lvlText w:val="-"/>
      <w:lvlJc w:val="left"/>
      <w:pPr>
        <w:ind w:left="720" w:hanging="360"/>
      </w:pPr>
      <w:rPr>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95F5C12"/>
    <w:multiLevelType w:val="hybridMultilevel"/>
    <w:tmpl w:val="D652B6E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9961AD0"/>
    <w:multiLevelType w:val="hybridMultilevel"/>
    <w:tmpl w:val="2956201E"/>
    <w:lvl w:ilvl="0" w:tplc="0D24988C">
      <w:start w:val="2"/>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A886A8B"/>
    <w:multiLevelType w:val="hybridMultilevel"/>
    <w:tmpl w:val="703C05B0"/>
    <w:lvl w:ilvl="0" w:tplc="459AA3BC">
      <w:start w:val="1"/>
      <w:numFmt w:val="decimal"/>
      <w:lvlText w:val="(%1) "/>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15:restartNumberingAfterBreak="0">
    <w:nsid w:val="5B482397"/>
    <w:multiLevelType w:val="hybridMultilevel"/>
    <w:tmpl w:val="422E682E"/>
    <w:lvl w:ilvl="0" w:tplc="CF50B2DA">
      <w:start w:val="1420"/>
      <w:numFmt w:val="bullet"/>
      <w:lvlText w:val="-"/>
      <w:lvlJc w:val="left"/>
      <w:pPr>
        <w:ind w:left="1080" w:hanging="360"/>
      </w:pPr>
      <w:rPr>
        <w:rFonts w:ascii="Georgia" w:eastAsia="Times New Roman" w:hAnsi="Georgia"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5" w15:restartNumberingAfterBreak="0">
    <w:nsid w:val="5C3C3C12"/>
    <w:multiLevelType w:val="hybridMultilevel"/>
    <w:tmpl w:val="78A4CD6A"/>
    <w:lvl w:ilvl="0" w:tplc="04070007">
      <w:start w:val="1"/>
      <w:numFmt w:val="bullet"/>
      <w:lvlText w:val="-"/>
      <w:lvlJc w:val="left"/>
      <w:pPr>
        <w:ind w:left="720" w:hanging="360"/>
      </w:pPr>
      <w:rPr>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8A3757"/>
    <w:multiLevelType w:val="hybridMultilevel"/>
    <w:tmpl w:val="B2584F6C"/>
    <w:lvl w:ilvl="0" w:tplc="D02CABEE">
      <w:start w:val="1"/>
      <w:numFmt w:val="decimal"/>
      <w:pStyle w:val="Naslovtabele"/>
      <w:lvlText w:val="Tabela %1:"/>
      <w:lvlJc w:val="left"/>
      <w:pPr>
        <w:ind w:left="720" w:hanging="36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53B4E52"/>
    <w:multiLevelType w:val="hybridMultilevel"/>
    <w:tmpl w:val="C44C33B6"/>
    <w:lvl w:ilvl="0" w:tplc="04070007">
      <w:start w:val="1"/>
      <w:numFmt w:val="bullet"/>
      <w:lvlText w:val="-"/>
      <w:lvlJc w:val="left"/>
      <w:pPr>
        <w:ind w:left="720" w:hanging="360"/>
      </w:pPr>
      <w:rPr>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5B477A6"/>
    <w:multiLevelType w:val="hybridMultilevel"/>
    <w:tmpl w:val="B8089D1C"/>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66A22DAE"/>
    <w:multiLevelType w:val="hybridMultilevel"/>
    <w:tmpl w:val="17A683A0"/>
    <w:lvl w:ilvl="0" w:tplc="04070007">
      <w:start w:val="1"/>
      <w:numFmt w:val="bullet"/>
      <w:lvlText w:val="-"/>
      <w:lvlJc w:val="left"/>
      <w:pPr>
        <w:ind w:left="720" w:hanging="360"/>
      </w:pPr>
      <w:rPr>
        <w:rFonts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71E32CD"/>
    <w:multiLevelType w:val="hybridMultilevel"/>
    <w:tmpl w:val="2FA88EC8"/>
    <w:lvl w:ilvl="0" w:tplc="06880650">
      <w:start w:val="1"/>
      <w:numFmt w:val="lowerLetter"/>
      <w:lvlText w:val="%1) "/>
      <w:lvlJc w:val="left"/>
      <w:pPr>
        <w:ind w:left="720" w:hanging="360"/>
      </w:pPr>
      <w:rPr>
        <w:rFonts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7E205CC"/>
    <w:multiLevelType w:val="hybridMultilevel"/>
    <w:tmpl w:val="271EFEDE"/>
    <w:lvl w:ilvl="0" w:tplc="04070007">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6A01654B"/>
    <w:multiLevelType w:val="hybridMultilevel"/>
    <w:tmpl w:val="6F82618E"/>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15:restartNumberingAfterBreak="0">
    <w:nsid w:val="6EBD0A69"/>
    <w:multiLevelType w:val="hybridMultilevel"/>
    <w:tmpl w:val="3C34F4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0221886"/>
    <w:multiLevelType w:val="hybridMultilevel"/>
    <w:tmpl w:val="8C146CA6"/>
    <w:lvl w:ilvl="0" w:tplc="CF50B2DA">
      <w:start w:val="1420"/>
      <w:numFmt w:val="bullet"/>
      <w:lvlText w:val="-"/>
      <w:lvlJc w:val="left"/>
      <w:pPr>
        <w:ind w:left="720" w:hanging="360"/>
      </w:pPr>
      <w:rPr>
        <w:rFonts w:ascii="Georgia" w:eastAsia="Times New Roman" w:hAnsi="Georgia"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1482490"/>
    <w:multiLevelType w:val="hybridMultilevel"/>
    <w:tmpl w:val="CA7C7C6A"/>
    <w:lvl w:ilvl="0" w:tplc="6742A88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15:restartNumberingAfterBreak="0">
    <w:nsid w:val="71546D12"/>
    <w:multiLevelType w:val="hybridMultilevel"/>
    <w:tmpl w:val="3C48FD52"/>
    <w:lvl w:ilvl="0" w:tplc="6742A88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15:restartNumberingAfterBreak="0">
    <w:nsid w:val="72D17BAD"/>
    <w:multiLevelType w:val="hybridMultilevel"/>
    <w:tmpl w:val="D6587C9C"/>
    <w:lvl w:ilvl="0" w:tplc="F6C8EC10">
      <w:start w:val="1"/>
      <w:numFmt w:val="decimal"/>
      <w:lvlText w:val="%1. člen"/>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42D3888"/>
    <w:multiLevelType w:val="hybridMultilevel"/>
    <w:tmpl w:val="850EE6F4"/>
    <w:lvl w:ilvl="0" w:tplc="F6C8EC10">
      <w:start w:val="1"/>
      <w:numFmt w:val="decimal"/>
      <w:lvlText w:val="%1. člen"/>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79EB0C80"/>
    <w:multiLevelType w:val="hybridMultilevel"/>
    <w:tmpl w:val="9C141E00"/>
    <w:lvl w:ilvl="0" w:tplc="04070007">
      <w:start w:val="1"/>
      <w:numFmt w:val="bullet"/>
      <w:lvlText w:val="-"/>
      <w:lvlJc w:val="left"/>
      <w:pPr>
        <w:ind w:left="720" w:hanging="360"/>
      </w:pPr>
      <w:rPr>
        <w:rFonts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D4A541F"/>
    <w:multiLevelType w:val="hybridMultilevel"/>
    <w:tmpl w:val="B468A9BC"/>
    <w:lvl w:ilvl="0" w:tplc="04070007">
      <w:start w:val="1"/>
      <w:numFmt w:val="bullet"/>
      <w:lvlText w:val="-"/>
      <w:lvlJc w:val="left"/>
      <w:pPr>
        <w:ind w:left="717" w:hanging="360"/>
      </w:pPr>
      <w:rPr>
        <w:rFonts w:hint="default"/>
        <w:sz w:val="16"/>
      </w:rPr>
    </w:lvl>
    <w:lvl w:ilvl="1" w:tplc="04240019">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52" w15:restartNumberingAfterBreak="0">
    <w:nsid w:val="7D7A0B4D"/>
    <w:multiLevelType w:val="hybridMultilevel"/>
    <w:tmpl w:val="04E40FA6"/>
    <w:lvl w:ilvl="0" w:tplc="04070007">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25"/>
  </w:num>
  <w:num w:numId="2">
    <w:abstractNumId w:val="9"/>
  </w:num>
  <w:num w:numId="3">
    <w:abstractNumId w:val="36"/>
  </w:num>
  <w:num w:numId="4">
    <w:abstractNumId w:val="43"/>
  </w:num>
  <w:num w:numId="5">
    <w:abstractNumId w:val="6"/>
  </w:num>
  <w:num w:numId="6">
    <w:abstractNumId w:val="18"/>
  </w:num>
  <w:num w:numId="7">
    <w:abstractNumId w:val="39"/>
  </w:num>
  <w:num w:numId="8">
    <w:abstractNumId w:val="8"/>
  </w:num>
  <w:num w:numId="9">
    <w:abstractNumId w:val="50"/>
  </w:num>
  <w:num w:numId="10">
    <w:abstractNumId w:val="24"/>
  </w:num>
  <w:num w:numId="11">
    <w:abstractNumId w:val="37"/>
  </w:num>
  <w:num w:numId="12">
    <w:abstractNumId w:val="31"/>
  </w:num>
  <w:num w:numId="13">
    <w:abstractNumId w:val="13"/>
  </w:num>
  <w:num w:numId="14">
    <w:abstractNumId w:val="19"/>
  </w:num>
  <w:num w:numId="15">
    <w:abstractNumId w:val="52"/>
  </w:num>
  <w:num w:numId="16">
    <w:abstractNumId w:val="5"/>
  </w:num>
  <w:num w:numId="17">
    <w:abstractNumId w:val="30"/>
  </w:num>
  <w:num w:numId="18">
    <w:abstractNumId w:val="41"/>
  </w:num>
  <w:num w:numId="19">
    <w:abstractNumId w:val="20"/>
  </w:num>
  <w:num w:numId="20">
    <w:abstractNumId w:val="7"/>
  </w:num>
  <w:num w:numId="21">
    <w:abstractNumId w:val="35"/>
  </w:num>
  <w:num w:numId="22">
    <w:abstractNumId w:val="10"/>
  </w:num>
  <w:num w:numId="23">
    <w:abstractNumId w:val="11"/>
  </w:num>
  <w:num w:numId="24">
    <w:abstractNumId w:val="23"/>
  </w:num>
  <w:num w:numId="25">
    <w:abstractNumId w:val="16"/>
  </w:num>
  <w:num w:numId="26">
    <w:abstractNumId w:val="2"/>
  </w:num>
  <w:num w:numId="27">
    <w:abstractNumId w:val="0"/>
  </w:num>
  <w:num w:numId="28">
    <w:abstractNumId w:val="48"/>
  </w:num>
  <w:num w:numId="29">
    <w:abstractNumId w:val="40"/>
  </w:num>
  <w:num w:numId="30">
    <w:abstractNumId w:val="15"/>
  </w:num>
  <w:num w:numId="31">
    <w:abstractNumId w:val="14"/>
  </w:num>
  <w:num w:numId="32">
    <w:abstractNumId w:val="46"/>
  </w:num>
  <w:num w:numId="33">
    <w:abstractNumId w:val="42"/>
  </w:num>
  <w:num w:numId="34">
    <w:abstractNumId w:val="28"/>
  </w:num>
  <w:num w:numId="35">
    <w:abstractNumId w:val="17"/>
  </w:num>
  <w:num w:numId="36">
    <w:abstractNumId w:val="47"/>
  </w:num>
  <w:num w:numId="37">
    <w:abstractNumId w:val="51"/>
  </w:num>
  <w:num w:numId="38">
    <w:abstractNumId w:val="12"/>
  </w:num>
  <w:num w:numId="39">
    <w:abstractNumId w:val="45"/>
  </w:num>
  <w:num w:numId="40">
    <w:abstractNumId w:val="38"/>
  </w:num>
  <w:num w:numId="41">
    <w:abstractNumId w:val="29"/>
  </w:num>
  <w:num w:numId="42">
    <w:abstractNumId w:val="27"/>
  </w:num>
  <w:num w:numId="43">
    <w:abstractNumId w:val="3"/>
  </w:num>
  <w:num w:numId="44">
    <w:abstractNumId w:val="34"/>
  </w:num>
  <w:num w:numId="45">
    <w:abstractNumId w:val="26"/>
  </w:num>
  <w:num w:numId="46">
    <w:abstractNumId w:val="49"/>
  </w:num>
  <w:num w:numId="47">
    <w:abstractNumId w:val="22"/>
  </w:num>
  <w:num w:numId="48">
    <w:abstractNumId w:val="32"/>
  </w:num>
  <w:num w:numId="49">
    <w:abstractNumId w:val="44"/>
  </w:num>
  <w:num w:numId="50">
    <w:abstractNumId w:val="33"/>
  </w:num>
  <w:num w:numId="51">
    <w:abstractNumId w:val="21"/>
  </w:num>
  <w:num w:numId="52">
    <w:abstractNumId w:val="4"/>
  </w:num>
  <w:num w:numId="53">
    <w:abstractNumId w:val="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oofState w:spelling="clean" w:grammar="clean"/>
  <w:attachedTemplate r:id="rId1"/>
  <w:documentProtection w:edit="readOnly" w:enforcement="1" w:cryptProviderType="rsaAES" w:cryptAlgorithmClass="hash" w:cryptAlgorithmType="typeAny" w:cryptAlgorithmSid="14" w:cryptSpinCount="100000" w:hash="ecB71AwAffy4keTWXpHBppE0UZEL2nSvBrBmPtXFv/GJGGfqdVGEJExThQpFuYkvftfb/A/moLOYIv77+T9ZOQ==" w:salt="DHqsIKYfTtoLHjZxG0zV9A=="/>
  <w:defaultTabStop w:val="35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98A"/>
    <w:rsid w:val="0000662E"/>
    <w:rsid w:val="000263EB"/>
    <w:rsid w:val="00030BAA"/>
    <w:rsid w:val="0003135E"/>
    <w:rsid w:val="00031DE2"/>
    <w:rsid w:val="00034793"/>
    <w:rsid w:val="000352FA"/>
    <w:rsid w:val="00043B6D"/>
    <w:rsid w:val="00043F24"/>
    <w:rsid w:val="00050818"/>
    <w:rsid w:val="000525C4"/>
    <w:rsid w:val="00054F61"/>
    <w:rsid w:val="00060395"/>
    <w:rsid w:val="00062BD6"/>
    <w:rsid w:val="0007629E"/>
    <w:rsid w:val="000829DC"/>
    <w:rsid w:val="00086442"/>
    <w:rsid w:val="00095DFF"/>
    <w:rsid w:val="00097ECA"/>
    <w:rsid w:val="000A1842"/>
    <w:rsid w:val="000A2BA4"/>
    <w:rsid w:val="000A2D4D"/>
    <w:rsid w:val="000A5261"/>
    <w:rsid w:val="000C4A54"/>
    <w:rsid w:val="000C4A60"/>
    <w:rsid w:val="000C598A"/>
    <w:rsid w:val="000D1838"/>
    <w:rsid w:val="000D2AF7"/>
    <w:rsid w:val="000D476F"/>
    <w:rsid w:val="000E14D7"/>
    <w:rsid w:val="000E2DCE"/>
    <w:rsid w:val="000E3408"/>
    <w:rsid w:val="000F23F3"/>
    <w:rsid w:val="000F4424"/>
    <w:rsid w:val="000F6162"/>
    <w:rsid w:val="00101159"/>
    <w:rsid w:val="001058DC"/>
    <w:rsid w:val="00110DC1"/>
    <w:rsid w:val="0011302C"/>
    <w:rsid w:val="001153C9"/>
    <w:rsid w:val="00115623"/>
    <w:rsid w:val="00120E3C"/>
    <w:rsid w:val="00123A1D"/>
    <w:rsid w:val="001250D8"/>
    <w:rsid w:val="0012591B"/>
    <w:rsid w:val="001316CF"/>
    <w:rsid w:val="001323AB"/>
    <w:rsid w:val="00136F2F"/>
    <w:rsid w:val="00141A8A"/>
    <w:rsid w:val="00141AA9"/>
    <w:rsid w:val="00142E25"/>
    <w:rsid w:val="00144067"/>
    <w:rsid w:val="00154A39"/>
    <w:rsid w:val="0016039E"/>
    <w:rsid w:val="00161FA8"/>
    <w:rsid w:val="00166429"/>
    <w:rsid w:val="00174593"/>
    <w:rsid w:val="00175C28"/>
    <w:rsid w:val="00177CCB"/>
    <w:rsid w:val="00180B86"/>
    <w:rsid w:val="00181A4F"/>
    <w:rsid w:val="00183A73"/>
    <w:rsid w:val="00184CB1"/>
    <w:rsid w:val="001918C8"/>
    <w:rsid w:val="00193D34"/>
    <w:rsid w:val="001956A6"/>
    <w:rsid w:val="001A2007"/>
    <w:rsid w:val="001B08BC"/>
    <w:rsid w:val="001B1B46"/>
    <w:rsid w:val="001B6537"/>
    <w:rsid w:val="001C7D6A"/>
    <w:rsid w:val="001D2E8E"/>
    <w:rsid w:val="001D345C"/>
    <w:rsid w:val="001D4565"/>
    <w:rsid w:val="001D45C6"/>
    <w:rsid w:val="001E1CCA"/>
    <w:rsid w:val="001E1FE3"/>
    <w:rsid w:val="001E455F"/>
    <w:rsid w:val="001E7C73"/>
    <w:rsid w:val="001F2A13"/>
    <w:rsid w:val="001F6144"/>
    <w:rsid w:val="001F6315"/>
    <w:rsid w:val="00200033"/>
    <w:rsid w:val="002212B7"/>
    <w:rsid w:val="0022306C"/>
    <w:rsid w:val="002310C1"/>
    <w:rsid w:val="0023237E"/>
    <w:rsid w:val="00235CE1"/>
    <w:rsid w:val="00241E1B"/>
    <w:rsid w:val="00244FBA"/>
    <w:rsid w:val="00252215"/>
    <w:rsid w:val="00254A97"/>
    <w:rsid w:val="002658C4"/>
    <w:rsid w:val="00270845"/>
    <w:rsid w:val="0027135A"/>
    <w:rsid w:val="00271BD6"/>
    <w:rsid w:val="00285750"/>
    <w:rsid w:val="002879EB"/>
    <w:rsid w:val="002915D8"/>
    <w:rsid w:val="00291E92"/>
    <w:rsid w:val="002A0DAE"/>
    <w:rsid w:val="002B0B43"/>
    <w:rsid w:val="002B1557"/>
    <w:rsid w:val="002B2882"/>
    <w:rsid w:val="002C2096"/>
    <w:rsid w:val="002C224B"/>
    <w:rsid w:val="002C32AC"/>
    <w:rsid w:val="002C3F7F"/>
    <w:rsid w:val="002C6B52"/>
    <w:rsid w:val="002D04A0"/>
    <w:rsid w:val="002D0A72"/>
    <w:rsid w:val="002D226D"/>
    <w:rsid w:val="002D4B32"/>
    <w:rsid w:val="002D720E"/>
    <w:rsid w:val="002E2C3C"/>
    <w:rsid w:val="002E6269"/>
    <w:rsid w:val="002E65CA"/>
    <w:rsid w:val="002E6A92"/>
    <w:rsid w:val="002F25A3"/>
    <w:rsid w:val="002F30BA"/>
    <w:rsid w:val="002F3FFE"/>
    <w:rsid w:val="002F5576"/>
    <w:rsid w:val="00301328"/>
    <w:rsid w:val="00302B91"/>
    <w:rsid w:val="0030341C"/>
    <w:rsid w:val="00305921"/>
    <w:rsid w:val="00312A2D"/>
    <w:rsid w:val="00323DB0"/>
    <w:rsid w:val="003259A0"/>
    <w:rsid w:val="0033272B"/>
    <w:rsid w:val="00336637"/>
    <w:rsid w:val="003373F3"/>
    <w:rsid w:val="0034613E"/>
    <w:rsid w:val="0035009A"/>
    <w:rsid w:val="00352081"/>
    <w:rsid w:val="00356FEB"/>
    <w:rsid w:val="0036490E"/>
    <w:rsid w:val="00373594"/>
    <w:rsid w:val="00380894"/>
    <w:rsid w:val="003820C7"/>
    <w:rsid w:val="0038365D"/>
    <w:rsid w:val="00386C0D"/>
    <w:rsid w:val="003951FF"/>
    <w:rsid w:val="00397403"/>
    <w:rsid w:val="00397B55"/>
    <w:rsid w:val="003A16AB"/>
    <w:rsid w:val="003A2188"/>
    <w:rsid w:val="003B229E"/>
    <w:rsid w:val="003B4841"/>
    <w:rsid w:val="003B7A36"/>
    <w:rsid w:val="003B7DB1"/>
    <w:rsid w:val="003C0ACB"/>
    <w:rsid w:val="003C3DEF"/>
    <w:rsid w:val="003C4638"/>
    <w:rsid w:val="003D39D5"/>
    <w:rsid w:val="003D47A1"/>
    <w:rsid w:val="003D54AC"/>
    <w:rsid w:val="003E0A07"/>
    <w:rsid w:val="003E1ACF"/>
    <w:rsid w:val="003E54BC"/>
    <w:rsid w:val="003F17D4"/>
    <w:rsid w:val="003F1FC3"/>
    <w:rsid w:val="00407548"/>
    <w:rsid w:val="00413346"/>
    <w:rsid w:val="004164E3"/>
    <w:rsid w:val="00422958"/>
    <w:rsid w:val="00423637"/>
    <w:rsid w:val="00424720"/>
    <w:rsid w:val="0042732A"/>
    <w:rsid w:val="00433D2F"/>
    <w:rsid w:val="00434AE7"/>
    <w:rsid w:val="00435D4C"/>
    <w:rsid w:val="00436D62"/>
    <w:rsid w:val="0044061C"/>
    <w:rsid w:val="00440FD9"/>
    <w:rsid w:val="004418D7"/>
    <w:rsid w:val="0044333A"/>
    <w:rsid w:val="00454BE6"/>
    <w:rsid w:val="00456A36"/>
    <w:rsid w:val="00456CD8"/>
    <w:rsid w:val="00457362"/>
    <w:rsid w:val="004617E4"/>
    <w:rsid w:val="00472AF8"/>
    <w:rsid w:val="00480C70"/>
    <w:rsid w:val="00481554"/>
    <w:rsid w:val="00483C63"/>
    <w:rsid w:val="00487499"/>
    <w:rsid w:val="00487981"/>
    <w:rsid w:val="00487AA7"/>
    <w:rsid w:val="00497F6C"/>
    <w:rsid w:val="004B20D4"/>
    <w:rsid w:val="004B2925"/>
    <w:rsid w:val="004B45B6"/>
    <w:rsid w:val="004B6885"/>
    <w:rsid w:val="004C0577"/>
    <w:rsid w:val="004C15E5"/>
    <w:rsid w:val="004C33A4"/>
    <w:rsid w:val="004C4251"/>
    <w:rsid w:val="004C5B9C"/>
    <w:rsid w:val="004C6F0A"/>
    <w:rsid w:val="004D0BC0"/>
    <w:rsid w:val="004D1560"/>
    <w:rsid w:val="004E00EA"/>
    <w:rsid w:val="004E40BB"/>
    <w:rsid w:val="004E4261"/>
    <w:rsid w:val="004E53CE"/>
    <w:rsid w:val="004E7EF4"/>
    <w:rsid w:val="004F08B0"/>
    <w:rsid w:val="004F1575"/>
    <w:rsid w:val="004F3916"/>
    <w:rsid w:val="004F796D"/>
    <w:rsid w:val="00500FA1"/>
    <w:rsid w:val="00507612"/>
    <w:rsid w:val="00512CB5"/>
    <w:rsid w:val="00513DD4"/>
    <w:rsid w:val="00515464"/>
    <w:rsid w:val="0053073A"/>
    <w:rsid w:val="0053329A"/>
    <w:rsid w:val="00533FF1"/>
    <w:rsid w:val="005349FF"/>
    <w:rsid w:val="00543341"/>
    <w:rsid w:val="0055230F"/>
    <w:rsid w:val="00552538"/>
    <w:rsid w:val="00556EF0"/>
    <w:rsid w:val="005571A4"/>
    <w:rsid w:val="00557EB6"/>
    <w:rsid w:val="00561E4F"/>
    <w:rsid w:val="005660A1"/>
    <w:rsid w:val="00566D2E"/>
    <w:rsid w:val="00576BD7"/>
    <w:rsid w:val="00580482"/>
    <w:rsid w:val="005868F6"/>
    <w:rsid w:val="005875C6"/>
    <w:rsid w:val="00590750"/>
    <w:rsid w:val="005920EA"/>
    <w:rsid w:val="005932FA"/>
    <w:rsid w:val="00593961"/>
    <w:rsid w:val="00594C5D"/>
    <w:rsid w:val="00594EBC"/>
    <w:rsid w:val="00596AB5"/>
    <w:rsid w:val="005A3279"/>
    <w:rsid w:val="005B32C1"/>
    <w:rsid w:val="005C19E2"/>
    <w:rsid w:val="005C1ED0"/>
    <w:rsid w:val="005C3256"/>
    <w:rsid w:val="005C6137"/>
    <w:rsid w:val="005C7737"/>
    <w:rsid w:val="005C7EAB"/>
    <w:rsid w:val="005D29CA"/>
    <w:rsid w:val="005D5534"/>
    <w:rsid w:val="005E09EE"/>
    <w:rsid w:val="005E0F8E"/>
    <w:rsid w:val="005E38CA"/>
    <w:rsid w:val="005F0521"/>
    <w:rsid w:val="005F24F6"/>
    <w:rsid w:val="005F3778"/>
    <w:rsid w:val="00600196"/>
    <w:rsid w:val="00600846"/>
    <w:rsid w:val="00604F84"/>
    <w:rsid w:val="00606A22"/>
    <w:rsid w:val="00611877"/>
    <w:rsid w:val="00614C77"/>
    <w:rsid w:val="00624FBD"/>
    <w:rsid w:val="0062516D"/>
    <w:rsid w:val="0062630E"/>
    <w:rsid w:val="00631F4E"/>
    <w:rsid w:val="0063461F"/>
    <w:rsid w:val="00634C19"/>
    <w:rsid w:val="00634D0E"/>
    <w:rsid w:val="006459D3"/>
    <w:rsid w:val="006469BB"/>
    <w:rsid w:val="00663B32"/>
    <w:rsid w:val="00671253"/>
    <w:rsid w:val="00675AFF"/>
    <w:rsid w:val="00677C8B"/>
    <w:rsid w:val="0068612B"/>
    <w:rsid w:val="006872F3"/>
    <w:rsid w:val="00687874"/>
    <w:rsid w:val="00687D06"/>
    <w:rsid w:val="0069287C"/>
    <w:rsid w:val="00693031"/>
    <w:rsid w:val="0069556E"/>
    <w:rsid w:val="00697C12"/>
    <w:rsid w:val="006A3625"/>
    <w:rsid w:val="006A3E7B"/>
    <w:rsid w:val="006A4587"/>
    <w:rsid w:val="006B08FF"/>
    <w:rsid w:val="006B4AEB"/>
    <w:rsid w:val="006C1ED8"/>
    <w:rsid w:val="006C5FC5"/>
    <w:rsid w:val="006D2079"/>
    <w:rsid w:val="006D6FDF"/>
    <w:rsid w:val="006E6124"/>
    <w:rsid w:val="006F0B58"/>
    <w:rsid w:val="006F0B68"/>
    <w:rsid w:val="006F248F"/>
    <w:rsid w:val="006F2830"/>
    <w:rsid w:val="006F439A"/>
    <w:rsid w:val="006F5645"/>
    <w:rsid w:val="006F6AEA"/>
    <w:rsid w:val="007008D3"/>
    <w:rsid w:val="00700E49"/>
    <w:rsid w:val="00701CD1"/>
    <w:rsid w:val="0070609C"/>
    <w:rsid w:val="00711203"/>
    <w:rsid w:val="0071123E"/>
    <w:rsid w:val="00713D2B"/>
    <w:rsid w:val="00716654"/>
    <w:rsid w:val="00716902"/>
    <w:rsid w:val="00716A41"/>
    <w:rsid w:val="00717B74"/>
    <w:rsid w:val="007300AB"/>
    <w:rsid w:val="00730120"/>
    <w:rsid w:val="00730AF2"/>
    <w:rsid w:val="007360C4"/>
    <w:rsid w:val="00736948"/>
    <w:rsid w:val="007404D3"/>
    <w:rsid w:val="0074484A"/>
    <w:rsid w:val="007455F0"/>
    <w:rsid w:val="00746496"/>
    <w:rsid w:val="00752A5F"/>
    <w:rsid w:val="00766931"/>
    <w:rsid w:val="00780C30"/>
    <w:rsid w:val="00783F90"/>
    <w:rsid w:val="00787AF7"/>
    <w:rsid w:val="00790253"/>
    <w:rsid w:val="00791CC7"/>
    <w:rsid w:val="0079300D"/>
    <w:rsid w:val="007A0B00"/>
    <w:rsid w:val="007A0DD9"/>
    <w:rsid w:val="007A25FA"/>
    <w:rsid w:val="007A40B5"/>
    <w:rsid w:val="007A533C"/>
    <w:rsid w:val="007A71CC"/>
    <w:rsid w:val="007B65ED"/>
    <w:rsid w:val="007C0E3A"/>
    <w:rsid w:val="007C0EDD"/>
    <w:rsid w:val="007D0629"/>
    <w:rsid w:val="007D5227"/>
    <w:rsid w:val="007E28D9"/>
    <w:rsid w:val="007E7EB1"/>
    <w:rsid w:val="007F596F"/>
    <w:rsid w:val="008020CB"/>
    <w:rsid w:val="00805787"/>
    <w:rsid w:val="00806898"/>
    <w:rsid w:val="008105DE"/>
    <w:rsid w:val="0081223D"/>
    <w:rsid w:val="00813D6C"/>
    <w:rsid w:val="00814953"/>
    <w:rsid w:val="00820DC1"/>
    <w:rsid w:val="00830A8C"/>
    <w:rsid w:val="008320BD"/>
    <w:rsid w:val="00832F6C"/>
    <w:rsid w:val="00833173"/>
    <w:rsid w:val="00833B1E"/>
    <w:rsid w:val="0084766A"/>
    <w:rsid w:val="008507C7"/>
    <w:rsid w:val="00853FD3"/>
    <w:rsid w:val="008579C7"/>
    <w:rsid w:val="00864157"/>
    <w:rsid w:val="00864A73"/>
    <w:rsid w:val="00864D24"/>
    <w:rsid w:val="00866075"/>
    <w:rsid w:val="00880385"/>
    <w:rsid w:val="00880C04"/>
    <w:rsid w:val="008850F2"/>
    <w:rsid w:val="0089171A"/>
    <w:rsid w:val="0089315F"/>
    <w:rsid w:val="008A2AB1"/>
    <w:rsid w:val="008A67D4"/>
    <w:rsid w:val="008A6B8F"/>
    <w:rsid w:val="008A7D3D"/>
    <w:rsid w:val="008B1339"/>
    <w:rsid w:val="008B7910"/>
    <w:rsid w:val="008C06E1"/>
    <w:rsid w:val="008C0D86"/>
    <w:rsid w:val="008C4B46"/>
    <w:rsid w:val="008C4EA2"/>
    <w:rsid w:val="008C6AA3"/>
    <w:rsid w:val="008D165D"/>
    <w:rsid w:val="008D2CFD"/>
    <w:rsid w:val="008D3456"/>
    <w:rsid w:val="008D55DD"/>
    <w:rsid w:val="008D7544"/>
    <w:rsid w:val="008D7D54"/>
    <w:rsid w:val="008E4BC5"/>
    <w:rsid w:val="008E777A"/>
    <w:rsid w:val="008F1FFC"/>
    <w:rsid w:val="008F4FC3"/>
    <w:rsid w:val="008F53AB"/>
    <w:rsid w:val="008F7D74"/>
    <w:rsid w:val="00900869"/>
    <w:rsid w:val="009024E0"/>
    <w:rsid w:val="00902AD5"/>
    <w:rsid w:val="00916B3E"/>
    <w:rsid w:val="00920B7E"/>
    <w:rsid w:val="0092270B"/>
    <w:rsid w:val="009241A1"/>
    <w:rsid w:val="00924223"/>
    <w:rsid w:val="0093208A"/>
    <w:rsid w:val="00932559"/>
    <w:rsid w:val="009368DE"/>
    <w:rsid w:val="00940651"/>
    <w:rsid w:val="00940B59"/>
    <w:rsid w:val="009420E2"/>
    <w:rsid w:val="00950DAE"/>
    <w:rsid w:val="00951D48"/>
    <w:rsid w:val="00952009"/>
    <w:rsid w:val="009576AA"/>
    <w:rsid w:val="00960A0C"/>
    <w:rsid w:val="00960FEA"/>
    <w:rsid w:val="00963E2F"/>
    <w:rsid w:val="00964438"/>
    <w:rsid w:val="00967BA7"/>
    <w:rsid w:val="009721A5"/>
    <w:rsid w:val="00981ACA"/>
    <w:rsid w:val="009874F7"/>
    <w:rsid w:val="009904C7"/>
    <w:rsid w:val="00991410"/>
    <w:rsid w:val="009933BE"/>
    <w:rsid w:val="0099457B"/>
    <w:rsid w:val="00996A61"/>
    <w:rsid w:val="00997A90"/>
    <w:rsid w:val="009A0479"/>
    <w:rsid w:val="009A4C7B"/>
    <w:rsid w:val="009C2CBE"/>
    <w:rsid w:val="009C52BD"/>
    <w:rsid w:val="009C725D"/>
    <w:rsid w:val="009D0445"/>
    <w:rsid w:val="009D38DE"/>
    <w:rsid w:val="009D6B09"/>
    <w:rsid w:val="009E07E9"/>
    <w:rsid w:val="009E0A45"/>
    <w:rsid w:val="009E12DE"/>
    <w:rsid w:val="009F18CB"/>
    <w:rsid w:val="009F6AFD"/>
    <w:rsid w:val="00A01D6C"/>
    <w:rsid w:val="00A01DDC"/>
    <w:rsid w:val="00A042C3"/>
    <w:rsid w:val="00A05B7E"/>
    <w:rsid w:val="00A1094E"/>
    <w:rsid w:val="00A119AB"/>
    <w:rsid w:val="00A121FA"/>
    <w:rsid w:val="00A1331E"/>
    <w:rsid w:val="00A13D72"/>
    <w:rsid w:val="00A142BB"/>
    <w:rsid w:val="00A14FC8"/>
    <w:rsid w:val="00A15116"/>
    <w:rsid w:val="00A16367"/>
    <w:rsid w:val="00A22DB4"/>
    <w:rsid w:val="00A26A2F"/>
    <w:rsid w:val="00A42F5F"/>
    <w:rsid w:val="00A44106"/>
    <w:rsid w:val="00A45741"/>
    <w:rsid w:val="00A479A4"/>
    <w:rsid w:val="00A53A1E"/>
    <w:rsid w:val="00A55AFC"/>
    <w:rsid w:val="00A57C02"/>
    <w:rsid w:val="00A57C47"/>
    <w:rsid w:val="00A65ADD"/>
    <w:rsid w:val="00A667E8"/>
    <w:rsid w:val="00A832EC"/>
    <w:rsid w:val="00A86591"/>
    <w:rsid w:val="00A94797"/>
    <w:rsid w:val="00AA1D88"/>
    <w:rsid w:val="00AA2AB1"/>
    <w:rsid w:val="00AA3314"/>
    <w:rsid w:val="00AA6272"/>
    <w:rsid w:val="00AB53E8"/>
    <w:rsid w:val="00AB719F"/>
    <w:rsid w:val="00AC3753"/>
    <w:rsid w:val="00AC5E50"/>
    <w:rsid w:val="00AE1464"/>
    <w:rsid w:val="00AE416B"/>
    <w:rsid w:val="00AE42CC"/>
    <w:rsid w:val="00AF00E0"/>
    <w:rsid w:val="00AF42F9"/>
    <w:rsid w:val="00AF66B8"/>
    <w:rsid w:val="00AF7BA7"/>
    <w:rsid w:val="00B01EAD"/>
    <w:rsid w:val="00B06408"/>
    <w:rsid w:val="00B10761"/>
    <w:rsid w:val="00B11B5F"/>
    <w:rsid w:val="00B11EDD"/>
    <w:rsid w:val="00B13158"/>
    <w:rsid w:val="00B152F4"/>
    <w:rsid w:val="00B16E4A"/>
    <w:rsid w:val="00B21FBF"/>
    <w:rsid w:val="00B24803"/>
    <w:rsid w:val="00B2781B"/>
    <w:rsid w:val="00B27EC9"/>
    <w:rsid w:val="00B31391"/>
    <w:rsid w:val="00B31B93"/>
    <w:rsid w:val="00B32151"/>
    <w:rsid w:val="00B36DD2"/>
    <w:rsid w:val="00B47E6C"/>
    <w:rsid w:val="00B500D9"/>
    <w:rsid w:val="00B60094"/>
    <w:rsid w:val="00B60333"/>
    <w:rsid w:val="00B63865"/>
    <w:rsid w:val="00B65512"/>
    <w:rsid w:val="00B65C5F"/>
    <w:rsid w:val="00B66959"/>
    <w:rsid w:val="00B7380E"/>
    <w:rsid w:val="00B77B4F"/>
    <w:rsid w:val="00B81AE9"/>
    <w:rsid w:val="00B81EE2"/>
    <w:rsid w:val="00B86C0A"/>
    <w:rsid w:val="00B9110D"/>
    <w:rsid w:val="00B97BD1"/>
    <w:rsid w:val="00BA1242"/>
    <w:rsid w:val="00BA20E6"/>
    <w:rsid w:val="00BB1BDC"/>
    <w:rsid w:val="00BB3E9F"/>
    <w:rsid w:val="00BB6CBF"/>
    <w:rsid w:val="00BC2DFE"/>
    <w:rsid w:val="00BC7746"/>
    <w:rsid w:val="00BD5169"/>
    <w:rsid w:val="00BD5925"/>
    <w:rsid w:val="00BF6945"/>
    <w:rsid w:val="00BF7C22"/>
    <w:rsid w:val="00C00B79"/>
    <w:rsid w:val="00C00D95"/>
    <w:rsid w:val="00C06272"/>
    <w:rsid w:val="00C06BD1"/>
    <w:rsid w:val="00C10266"/>
    <w:rsid w:val="00C164CE"/>
    <w:rsid w:val="00C16A38"/>
    <w:rsid w:val="00C25497"/>
    <w:rsid w:val="00C31063"/>
    <w:rsid w:val="00C366D7"/>
    <w:rsid w:val="00C366E0"/>
    <w:rsid w:val="00C3739C"/>
    <w:rsid w:val="00C4179A"/>
    <w:rsid w:val="00C53D51"/>
    <w:rsid w:val="00C570A4"/>
    <w:rsid w:val="00C5747D"/>
    <w:rsid w:val="00C65CD7"/>
    <w:rsid w:val="00C66F06"/>
    <w:rsid w:val="00C74C44"/>
    <w:rsid w:val="00C770DE"/>
    <w:rsid w:val="00C80087"/>
    <w:rsid w:val="00C80CC2"/>
    <w:rsid w:val="00C80D1E"/>
    <w:rsid w:val="00C817ED"/>
    <w:rsid w:val="00C8750E"/>
    <w:rsid w:val="00C905F0"/>
    <w:rsid w:val="00C9225A"/>
    <w:rsid w:val="00C957B7"/>
    <w:rsid w:val="00C9607B"/>
    <w:rsid w:val="00C97C11"/>
    <w:rsid w:val="00CA0CEC"/>
    <w:rsid w:val="00CA5242"/>
    <w:rsid w:val="00CA54E3"/>
    <w:rsid w:val="00CA70B3"/>
    <w:rsid w:val="00CB06FB"/>
    <w:rsid w:val="00CB6610"/>
    <w:rsid w:val="00CC47EF"/>
    <w:rsid w:val="00CC4BD0"/>
    <w:rsid w:val="00CD45C0"/>
    <w:rsid w:val="00CD5128"/>
    <w:rsid w:val="00CD5941"/>
    <w:rsid w:val="00CD63D4"/>
    <w:rsid w:val="00CD7E1C"/>
    <w:rsid w:val="00CE0D76"/>
    <w:rsid w:val="00CE3B3B"/>
    <w:rsid w:val="00CE48AD"/>
    <w:rsid w:val="00CE5C9F"/>
    <w:rsid w:val="00CE64EE"/>
    <w:rsid w:val="00CF0942"/>
    <w:rsid w:val="00CF1409"/>
    <w:rsid w:val="00CF359F"/>
    <w:rsid w:val="00D0305C"/>
    <w:rsid w:val="00D04BA4"/>
    <w:rsid w:val="00D066EE"/>
    <w:rsid w:val="00D077DD"/>
    <w:rsid w:val="00D07AA5"/>
    <w:rsid w:val="00D1257D"/>
    <w:rsid w:val="00D12ABF"/>
    <w:rsid w:val="00D15064"/>
    <w:rsid w:val="00D21585"/>
    <w:rsid w:val="00D21C14"/>
    <w:rsid w:val="00D22016"/>
    <w:rsid w:val="00D24F50"/>
    <w:rsid w:val="00D32D3E"/>
    <w:rsid w:val="00D347E5"/>
    <w:rsid w:val="00D409FC"/>
    <w:rsid w:val="00D40AEA"/>
    <w:rsid w:val="00D45114"/>
    <w:rsid w:val="00D45912"/>
    <w:rsid w:val="00D50869"/>
    <w:rsid w:val="00D5335E"/>
    <w:rsid w:val="00D5372A"/>
    <w:rsid w:val="00D53D2F"/>
    <w:rsid w:val="00D63E0B"/>
    <w:rsid w:val="00D659B1"/>
    <w:rsid w:val="00D6644D"/>
    <w:rsid w:val="00D66D7D"/>
    <w:rsid w:val="00D7414B"/>
    <w:rsid w:val="00D77ECB"/>
    <w:rsid w:val="00D80F12"/>
    <w:rsid w:val="00D86722"/>
    <w:rsid w:val="00D9005E"/>
    <w:rsid w:val="00D95AEA"/>
    <w:rsid w:val="00DA0787"/>
    <w:rsid w:val="00DA39E3"/>
    <w:rsid w:val="00DB0DBA"/>
    <w:rsid w:val="00DB2832"/>
    <w:rsid w:val="00DB59C4"/>
    <w:rsid w:val="00DB683C"/>
    <w:rsid w:val="00DD19BD"/>
    <w:rsid w:val="00DD3E11"/>
    <w:rsid w:val="00DD42F2"/>
    <w:rsid w:val="00DD44B7"/>
    <w:rsid w:val="00DE263A"/>
    <w:rsid w:val="00DE3066"/>
    <w:rsid w:val="00DE399E"/>
    <w:rsid w:val="00DE4558"/>
    <w:rsid w:val="00DE7AF6"/>
    <w:rsid w:val="00DF42DF"/>
    <w:rsid w:val="00E02F6B"/>
    <w:rsid w:val="00E06755"/>
    <w:rsid w:val="00E14E63"/>
    <w:rsid w:val="00E16666"/>
    <w:rsid w:val="00E2206C"/>
    <w:rsid w:val="00E2692C"/>
    <w:rsid w:val="00E27D4E"/>
    <w:rsid w:val="00E27EF3"/>
    <w:rsid w:val="00E30AC3"/>
    <w:rsid w:val="00E351D2"/>
    <w:rsid w:val="00E35B11"/>
    <w:rsid w:val="00E36C33"/>
    <w:rsid w:val="00E42E7F"/>
    <w:rsid w:val="00E46883"/>
    <w:rsid w:val="00E54B09"/>
    <w:rsid w:val="00E5571B"/>
    <w:rsid w:val="00E621F0"/>
    <w:rsid w:val="00E656EF"/>
    <w:rsid w:val="00E675AE"/>
    <w:rsid w:val="00E70709"/>
    <w:rsid w:val="00E70962"/>
    <w:rsid w:val="00E7132E"/>
    <w:rsid w:val="00E72902"/>
    <w:rsid w:val="00E7327B"/>
    <w:rsid w:val="00E76523"/>
    <w:rsid w:val="00E76BDB"/>
    <w:rsid w:val="00E842F2"/>
    <w:rsid w:val="00E9223C"/>
    <w:rsid w:val="00EA0FCE"/>
    <w:rsid w:val="00EA1115"/>
    <w:rsid w:val="00EA4942"/>
    <w:rsid w:val="00EB2305"/>
    <w:rsid w:val="00EB527F"/>
    <w:rsid w:val="00EC1495"/>
    <w:rsid w:val="00EC39E0"/>
    <w:rsid w:val="00EC5571"/>
    <w:rsid w:val="00ED04A4"/>
    <w:rsid w:val="00ED40AF"/>
    <w:rsid w:val="00EE2321"/>
    <w:rsid w:val="00EE2931"/>
    <w:rsid w:val="00EE6D73"/>
    <w:rsid w:val="00EF0522"/>
    <w:rsid w:val="00EF18E7"/>
    <w:rsid w:val="00EF618A"/>
    <w:rsid w:val="00EF708B"/>
    <w:rsid w:val="00F115C3"/>
    <w:rsid w:val="00F129FE"/>
    <w:rsid w:val="00F133DA"/>
    <w:rsid w:val="00F14410"/>
    <w:rsid w:val="00F15A00"/>
    <w:rsid w:val="00F17FE6"/>
    <w:rsid w:val="00F22ECA"/>
    <w:rsid w:val="00F237CA"/>
    <w:rsid w:val="00F33E4F"/>
    <w:rsid w:val="00F34A9C"/>
    <w:rsid w:val="00F408FF"/>
    <w:rsid w:val="00F41902"/>
    <w:rsid w:val="00F42CE4"/>
    <w:rsid w:val="00F450E2"/>
    <w:rsid w:val="00F45751"/>
    <w:rsid w:val="00F52D76"/>
    <w:rsid w:val="00F531E4"/>
    <w:rsid w:val="00F53234"/>
    <w:rsid w:val="00F60F0A"/>
    <w:rsid w:val="00F67929"/>
    <w:rsid w:val="00F70570"/>
    <w:rsid w:val="00F7489A"/>
    <w:rsid w:val="00F74DB0"/>
    <w:rsid w:val="00F778F3"/>
    <w:rsid w:val="00F83F55"/>
    <w:rsid w:val="00F90B61"/>
    <w:rsid w:val="00F935E0"/>
    <w:rsid w:val="00F94DFA"/>
    <w:rsid w:val="00F96F2F"/>
    <w:rsid w:val="00FA0F54"/>
    <w:rsid w:val="00FA29B4"/>
    <w:rsid w:val="00FA3035"/>
    <w:rsid w:val="00FB198A"/>
    <w:rsid w:val="00FB5E56"/>
    <w:rsid w:val="00FC2775"/>
    <w:rsid w:val="00FC44DF"/>
    <w:rsid w:val="00FD1C58"/>
    <w:rsid w:val="00FD4A04"/>
    <w:rsid w:val="00FD5806"/>
    <w:rsid w:val="00FD622E"/>
    <w:rsid w:val="00FE0BF7"/>
    <w:rsid w:val="00FE1EA1"/>
    <w:rsid w:val="00FE2DE9"/>
    <w:rsid w:val="00FE3054"/>
    <w:rsid w:val="00FE36EE"/>
    <w:rsid w:val="00FE7E6E"/>
    <w:rsid w:val="00FF03BE"/>
    <w:rsid w:val="00FF2C94"/>
    <w:rsid w:val="00FF3B6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F0465"/>
  <w15:docId w15:val="{5FA2384D-1955-4991-9045-F05C24E1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line="288" w:lineRule="auto"/>
    </w:pPr>
  </w:style>
  <w:style w:type="paragraph" w:styleId="Naslov1">
    <w:name w:val="heading 1"/>
    <w:basedOn w:val="Naslov"/>
    <w:next w:val="Navaden"/>
    <w:link w:val="Naslov1Znak"/>
    <w:qFormat/>
    <w:rsid w:val="0027135A"/>
    <w:pPr>
      <w:pageBreakBefore/>
      <w:numPr>
        <w:numId w:val="1"/>
      </w:numPr>
      <w:spacing w:after="240"/>
      <w:ind w:left="357" w:hanging="357"/>
      <w:outlineLvl w:val="0"/>
    </w:pPr>
  </w:style>
  <w:style w:type="paragraph" w:styleId="Naslov2">
    <w:name w:val="heading 2"/>
    <w:aliases w:val="Heading 2 Char1,Heading 2 Char Char"/>
    <w:basedOn w:val="Naslov"/>
    <w:next w:val="Navaden"/>
    <w:link w:val="Naslov2Znak"/>
    <w:unhideWhenUsed/>
    <w:qFormat/>
    <w:rsid w:val="00D12ABF"/>
    <w:pPr>
      <w:numPr>
        <w:ilvl w:val="1"/>
        <w:numId w:val="1"/>
      </w:numPr>
      <w:spacing w:before="240" w:after="240"/>
      <w:ind w:left="720" w:hanging="720"/>
      <w:outlineLvl w:val="1"/>
    </w:pPr>
    <w:rPr>
      <w:color w:val="7030A0"/>
      <w:sz w:val="36"/>
      <w:szCs w:val="36"/>
    </w:rPr>
  </w:style>
  <w:style w:type="paragraph" w:styleId="Naslov3">
    <w:name w:val="heading 3"/>
    <w:aliases w:val="Heading 3 Char"/>
    <w:basedOn w:val="Naslov2"/>
    <w:next w:val="Navaden"/>
    <w:link w:val="Naslov3Znak"/>
    <w:unhideWhenUsed/>
    <w:qFormat/>
    <w:rsid w:val="00CC4BD0"/>
    <w:pPr>
      <w:keepNext/>
      <w:numPr>
        <w:ilvl w:val="2"/>
      </w:numPr>
      <w:tabs>
        <w:tab w:val="left" w:pos="1134"/>
      </w:tabs>
      <w:ind w:left="505" w:hanging="505"/>
      <w:outlineLvl w:val="2"/>
    </w:pPr>
    <w:rPr>
      <w:caps w:val="0"/>
      <w:color w:val="0070C0"/>
      <w:sz w:val="32"/>
      <w:szCs w:val="32"/>
    </w:rPr>
  </w:style>
  <w:style w:type="paragraph" w:styleId="Naslov4">
    <w:name w:val="heading 4"/>
    <w:basedOn w:val="Navaden"/>
    <w:next w:val="Navaden"/>
    <w:link w:val="Naslov4Znak"/>
    <w:unhideWhenUsed/>
    <w:qFormat/>
    <w:pPr>
      <w:keepNext/>
      <w:keepLines/>
      <w:spacing w:before="200" w:after="0"/>
      <w:outlineLvl w:val="3"/>
    </w:pPr>
    <w:rPr>
      <w:rFonts w:asciiTheme="majorHAnsi" w:eastAsiaTheme="majorEastAsia" w:hAnsiTheme="majorHAnsi" w:cstheme="majorBidi"/>
      <w:bCs/>
      <w:i/>
      <w:iCs/>
      <w:color w:val="7A7A7A" w:themeColor="accent1"/>
    </w:rPr>
  </w:style>
  <w:style w:type="paragraph" w:styleId="Naslov5">
    <w:name w:val="heading 5"/>
    <w:basedOn w:val="Navaden"/>
    <w:next w:val="Navaden"/>
    <w:link w:val="Naslov5Znak"/>
    <w:uiPriority w:val="9"/>
    <w:semiHidden/>
    <w:unhideWhenUsed/>
    <w:qFormat/>
    <w:pPr>
      <w:keepNext/>
      <w:keepLines/>
      <w:spacing w:before="200" w:after="0"/>
      <w:outlineLvl w:val="4"/>
    </w:pPr>
    <w:rPr>
      <w:rFonts w:eastAsiaTheme="majorEastAsia" w:cstheme="majorBidi"/>
      <w:b/>
      <w:color w:val="5B5B5B" w:themeColor="accent1" w:themeShade="BF"/>
    </w:rPr>
  </w:style>
  <w:style w:type="paragraph" w:styleId="Naslov6">
    <w:name w:val="heading 6"/>
    <w:basedOn w:val="Navaden"/>
    <w:next w:val="Navaden"/>
    <w:link w:val="Naslov6Znak"/>
    <w:uiPriority w:val="9"/>
    <w:semiHidden/>
    <w:unhideWhenUsed/>
    <w:qFormat/>
    <w:pPr>
      <w:keepNext/>
      <w:keepLines/>
      <w:spacing w:before="200" w:after="0"/>
      <w:outlineLvl w:val="5"/>
    </w:pPr>
    <w:rPr>
      <w:rFonts w:asciiTheme="majorHAnsi" w:eastAsiaTheme="majorEastAsia" w:hAnsiTheme="majorHAnsi" w:cstheme="majorBidi"/>
      <w:i/>
      <w:iCs/>
      <w:color w:val="5B5B5B" w:themeColor="accent1" w:themeShade="BF"/>
    </w:rPr>
  </w:style>
  <w:style w:type="paragraph" w:styleId="Naslov7">
    <w:name w:val="heading 7"/>
    <w:basedOn w:val="Navaden"/>
    <w:next w:val="Navaden"/>
    <w:link w:val="Naslov7Znak"/>
    <w:uiPriority w:val="9"/>
    <w:semiHidden/>
    <w:unhideWhenUsed/>
    <w:qFormat/>
    <w:pPr>
      <w:keepNext/>
      <w:keepLines/>
      <w:spacing w:before="200" w:after="0"/>
      <w:outlineLvl w:val="6"/>
    </w:pPr>
    <w:rPr>
      <w:rFonts w:eastAsiaTheme="majorEastAsia" w:cstheme="majorBidi"/>
      <w:b/>
      <w:iCs/>
      <w:color w:val="D1282E" w:themeColor="text2"/>
    </w:rPr>
  </w:style>
  <w:style w:type="paragraph" w:styleId="Naslov8">
    <w:name w:val="heading 8"/>
    <w:basedOn w:val="Navaden"/>
    <w:next w:val="Navaden"/>
    <w:link w:val="Naslov8Znak"/>
    <w:uiPriority w:val="9"/>
    <w:semiHidden/>
    <w:unhideWhenUsed/>
    <w:qFormat/>
    <w:pPr>
      <w:keepNext/>
      <w:keepLines/>
      <w:spacing w:before="200" w:after="0"/>
      <w:outlineLvl w:val="7"/>
    </w:pPr>
    <w:rPr>
      <w:rFonts w:asciiTheme="majorHAnsi" w:eastAsiaTheme="majorEastAsia" w:hAnsiTheme="majorHAnsi" w:cstheme="majorBidi"/>
      <w:color w:val="7A7A7A" w:themeColor="accent1"/>
      <w:sz w:val="20"/>
      <w:szCs w:val="20"/>
    </w:rPr>
  </w:style>
  <w:style w:type="paragraph" w:styleId="Naslov9">
    <w:name w:val="heading 9"/>
    <w:basedOn w:val="Navaden"/>
    <w:next w:val="Navaden"/>
    <w:link w:val="Naslov9Znak"/>
    <w:uiPriority w:val="9"/>
    <w:semiHidden/>
    <w:unhideWhenUsed/>
    <w:qFormat/>
    <w:pPr>
      <w:keepNext/>
      <w:keepLines/>
      <w:spacing w:before="200" w:after="0"/>
      <w:outlineLvl w:val="8"/>
    </w:pPr>
    <w:rPr>
      <w:rFonts w:asciiTheme="majorHAnsi" w:eastAsiaTheme="majorEastAsia" w:hAnsiTheme="majorHAnsi" w:cstheme="majorBidi"/>
      <w:i/>
      <w:iCs/>
      <w:color w:val="5B5B5B" w:themeColor="accent1" w:themeShade="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27135A"/>
    <w:rPr>
      <w:rFonts w:asciiTheme="majorHAnsi" w:eastAsiaTheme="majorEastAsia" w:hAnsiTheme="majorHAnsi" w:cstheme="majorBidi"/>
      <w:caps/>
      <w:color w:val="000000" w:themeColor="text1"/>
      <w:spacing w:val="-20"/>
      <w:kern w:val="28"/>
      <w:sz w:val="44"/>
      <w:szCs w:val="44"/>
    </w:rPr>
  </w:style>
  <w:style w:type="character" w:customStyle="1" w:styleId="Naslov2Znak">
    <w:name w:val="Naslov 2 Znak"/>
    <w:aliases w:val="Heading 2 Char1 Znak,Heading 2 Char Char Znak"/>
    <w:basedOn w:val="Privzetapisavaodstavka"/>
    <w:link w:val="Naslov2"/>
    <w:rsid w:val="00D12ABF"/>
    <w:rPr>
      <w:rFonts w:asciiTheme="majorHAnsi" w:eastAsiaTheme="majorEastAsia" w:hAnsiTheme="majorHAnsi" w:cstheme="majorBidi"/>
      <w:caps/>
      <w:color w:val="7030A0"/>
      <w:spacing w:val="-20"/>
      <w:kern w:val="28"/>
      <w:sz w:val="36"/>
      <w:szCs w:val="36"/>
    </w:rPr>
  </w:style>
  <w:style w:type="character" w:customStyle="1" w:styleId="Naslov3Znak">
    <w:name w:val="Naslov 3 Znak"/>
    <w:aliases w:val="Heading 3 Char Znak"/>
    <w:basedOn w:val="Privzetapisavaodstavka"/>
    <w:link w:val="Naslov3"/>
    <w:rsid w:val="00CC4BD0"/>
    <w:rPr>
      <w:rFonts w:asciiTheme="majorHAnsi" w:eastAsiaTheme="majorEastAsia" w:hAnsiTheme="majorHAnsi" w:cstheme="majorBidi"/>
      <w:color w:val="0070C0"/>
      <w:spacing w:val="-20"/>
      <w:kern w:val="28"/>
      <w:sz w:val="32"/>
      <w:szCs w:val="32"/>
    </w:rPr>
  </w:style>
  <w:style w:type="character" w:customStyle="1" w:styleId="Naslov4Znak">
    <w:name w:val="Naslov 4 Znak"/>
    <w:basedOn w:val="Privzetapisavaodstavka"/>
    <w:link w:val="Naslov4"/>
    <w:uiPriority w:val="9"/>
    <w:semiHidden/>
    <w:rPr>
      <w:rFonts w:asciiTheme="majorHAnsi" w:eastAsiaTheme="majorEastAsia" w:hAnsiTheme="majorHAnsi" w:cstheme="majorBidi"/>
      <w:bCs/>
      <w:i/>
      <w:iCs/>
      <w:color w:val="7A7A7A" w:themeColor="accent1"/>
    </w:rPr>
  </w:style>
  <w:style w:type="character" w:customStyle="1" w:styleId="Naslov5Znak">
    <w:name w:val="Naslov 5 Znak"/>
    <w:basedOn w:val="Privzetapisavaodstavka"/>
    <w:link w:val="Naslov5"/>
    <w:uiPriority w:val="9"/>
    <w:semiHidden/>
    <w:rPr>
      <w:rFonts w:eastAsiaTheme="majorEastAsia" w:cstheme="majorBidi"/>
      <w:b/>
      <w:color w:val="5B5B5B" w:themeColor="accent1" w:themeShade="BF"/>
    </w:rPr>
  </w:style>
  <w:style w:type="character" w:customStyle="1" w:styleId="Naslov6Znak">
    <w:name w:val="Naslov 6 Znak"/>
    <w:basedOn w:val="Privzetapisavaodstavka"/>
    <w:link w:val="Naslov6"/>
    <w:uiPriority w:val="9"/>
    <w:semiHidden/>
    <w:rPr>
      <w:rFonts w:asciiTheme="majorHAnsi" w:eastAsiaTheme="majorEastAsia" w:hAnsiTheme="majorHAnsi" w:cstheme="majorBidi"/>
      <w:i/>
      <w:iCs/>
      <w:color w:val="5B5B5B" w:themeColor="accent1" w:themeShade="BF"/>
    </w:rPr>
  </w:style>
  <w:style w:type="character" w:customStyle="1" w:styleId="Naslov7Znak">
    <w:name w:val="Naslov 7 Znak"/>
    <w:basedOn w:val="Privzetapisavaodstavka"/>
    <w:link w:val="Naslov7"/>
    <w:uiPriority w:val="9"/>
    <w:semiHidden/>
    <w:rPr>
      <w:rFonts w:eastAsiaTheme="majorEastAsia" w:cstheme="majorBidi"/>
      <w:b/>
      <w:iCs/>
      <w:color w:val="D1282E" w:themeColor="text2"/>
    </w:rPr>
  </w:style>
  <w:style w:type="character" w:customStyle="1" w:styleId="Naslov8Znak">
    <w:name w:val="Naslov 8 Znak"/>
    <w:basedOn w:val="Privzetapisavaodstavka"/>
    <w:link w:val="Naslov8"/>
    <w:uiPriority w:val="9"/>
    <w:semiHidden/>
    <w:rPr>
      <w:rFonts w:asciiTheme="majorHAnsi" w:eastAsiaTheme="majorEastAsia" w:hAnsiTheme="majorHAnsi" w:cstheme="majorBidi"/>
      <w:color w:val="7A7A7A" w:themeColor="accent1"/>
      <w:sz w:val="20"/>
      <w:szCs w:val="20"/>
    </w:rPr>
  </w:style>
  <w:style w:type="character" w:customStyle="1" w:styleId="Naslov9Znak">
    <w:name w:val="Naslov 9 Znak"/>
    <w:basedOn w:val="Privzetapisavaodstavka"/>
    <w:link w:val="Naslov9"/>
    <w:uiPriority w:val="9"/>
    <w:semiHidden/>
    <w:rPr>
      <w:rFonts w:asciiTheme="majorHAnsi" w:eastAsiaTheme="majorEastAsia" w:hAnsiTheme="majorHAnsi" w:cstheme="majorBidi"/>
      <w:i/>
      <w:iCs/>
      <w:color w:val="5B5B5B" w:themeColor="accent1" w:themeShade="BF"/>
      <w:sz w:val="20"/>
      <w:szCs w:val="20"/>
    </w:rPr>
  </w:style>
  <w:style w:type="paragraph" w:styleId="Napis">
    <w:name w:val="caption"/>
    <w:basedOn w:val="Navaden"/>
    <w:next w:val="Navaden"/>
    <w:uiPriority w:val="35"/>
    <w:unhideWhenUsed/>
    <w:qFormat/>
    <w:pPr>
      <w:spacing w:line="240" w:lineRule="auto"/>
    </w:pPr>
    <w:rPr>
      <w:bCs/>
      <w:caps/>
      <w:color w:val="7A7A7A" w:themeColor="accent1"/>
      <w:sz w:val="18"/>
      <w:szCs w:val="18"/>
    </w:rPr>
  </w:style>
  <w:style w:type="paragraph" w:styleId="Naslov">
    <w:name w:val="Title"/>
    <w:basedOn w:val="Navaden"/>
    <w:next w:val="Navaden"/>
    <w:link w:val="NaslovZnak"/>
    <w:uiPriority w:val="10"/>
    <w:qFormat/>
    <w:rsid w:val="00614C77"/>
    <w:pPr>
      <w:spacing w:before="120" w:after="60" w:line="240" w:lineRule="auto"/>
      <w:contextualSpacing/>
    </w:pPr>
    <w:rPr>
      <w:rFonts w:asciiTheme="majorHAnsi" w:eastAsiaTheme="majorEastAsia" w:hAnsiTheme="majorHAnsi" w:cstheme="majorBidi"/>
      <w:caps/>
      <w:color w:val="000000" w:themeColor="text1"/>
      <w:spacing w:val="-20"/>
      <w:kern w:val="28"/>
      <w:sz w:val="44"/>
      <w:szCs w:val="44"/>
    </w:rPr>
  </w:style>
  <w:style w:type="character" w:customStyle="1" w:styleId="NaslovZnak">
    <w:name w:val="Naslov Znak"/>
    <w:basedOn w:val="Privzetapisavaodstavka"/>
    <w:link w:val="Naslov"/>
    <w:uiPriority w:val="10"/>
    <w:rsid w:val="00614C77"/>
    <w:rPr>
      <w:rFonts w:asciiTheme="majorHAnsi" w:eastAsiaTheme="majorEastAsia" w:hAnsiTheme="majorHAnsi" w:cstheme="majorBidi"/>
      <w:caps/>
      <w:color w:val="000000" w:themeColor="text1"/>
      <w:spacing w:val="-20"/>
      <w:kern w:val="28"/>
      <w:sz w:val="44"/>
      <w:szCs w:val="44"/>
    </w:rPr>
  </w:style>
  <w:style w:type="paragraph" w:styleId="Podnaslov">
    <w:name w:val="Subtitle"/>
    <w:basedOn w:val="Navaden"/>
    <w:next w:val="Navaden"/>
    <w:link w:val="PodnaslovZnak"/>
    <w:uiPriority w:val="11"/>
    <w:qFormat/>
    <w:pPr>
      <w:numPr>
        <w:ilvl w:val="1"/>
      </w:numPr>
    </w:pPr>
    <w:rPr>
      <w:rFonts w:asciiTheme="majorHAnsi" w:eastAsiaTheme="majorEastAsia" w:hAnsiTheme="majorHAnsi" w:cstheme="majorBidi"/>
      <w:iCs/>
      <w:caps/>
      <w:color w:val="D1282E" w:themeColor="text2"/>
      <w:sz w:val="36"/>
      <w:szCs w:val="24"/>
    </w:rPr>
  </w:style>
  <w:style w:type="character" w:customStyle="1" w:styleId="PodnaslovZnak">
    <w:name w:val="Podnaslov Znak"/>
    <w:basedOn w:val="Privzetapisavaodstavka"/>
    <w:link w:val="Podnaslov"/>
    <w:uiPriority w:val="11"/>
    <w:rPr>
      <w:rFonts w:asciiTheme="majorHAnsi" w:eastAsiaTheme="majorEastAsia" w:hAnsiTheme="majorHAnsi" w:cstheme="majorBidi"/>
      <w:iCs/>
      <w:caps/>
      <w:color w:val="D1282E" w:themeColor="text2"/>
      <w:sz w:val="36"/>
      <w:szCs w:val="24"/>
    </w:rPr>
  </w:style>
  <w:style w:type="character" w:styleId="Krepko">
    <w:name w:val="Strong"/>
    <w:basedOn w:val="Privzetapisavaodstavka"/>
    <w:uiPriority w:val="22"/>
    <w:qFormat/>
    <w:rPr>
      <w:b/>
      <w:bCs/>
    </w:rPr>
  </w:style>
  <w:style w:type="character" w:styleId="Poudarek">
    <w:name w:val="Emphasis"/>
    <w:basedOn w:val="Privzetapisavaodstavka"/>
    <w:uiPriority w:val="20"/>
    <w:qFormat/>
    <w:rPr>
      <w:i/>
      <w:iCs/>
    </w:rPr>
  </w:style>
  <w:style w:type="paragraph" w:styleId="Brezrazmikov">
    <w:name w:val="No Spacing"/>
    <w:link w:val="BrezrazmikovZnak"/>
    <w:uiPriority w:val="1"/>
    <w:qFormat/>
    <w:rsid w:val="00F60F0A"/>
    <w:pPr>
      <w:spacing w:after="0" w:line="240" w:lineRule="auto"/>
      <w:jc w:val="both"/>
    </w:pPr>
  </w:style>
  <w:style w:type="character" w:customStyle="1" w:styleId="BrezrazmikovZnak">
    <w:name w:val="Brez razmikov Znak"/>
    <w:basedOn w:val="Privzetapisavaodstavka"/>
    <w:link w:val="Brezrazmikov"/>
    <w:uiPriority w:val="1"/>
    <w:rsid w:val="00F60F0A"/>
  </w:style>
  <w:style w:type="paragraph" w:styleId="Odstavekseznama">
    <w:name w:val="List Paragraph"/>
    <w:basedOn w:val="Navaden"/>
    <w:link w:val="OdstavekseznamaZnak"/>
    <w:uiPriority w:val="34"/>
    <w:qFormat/>
    <w:pPr>
      <w:ind w:left="720"/>
      <w:contextualSpacing/>
    </w:pPr>
  </w:style>
  <w:style w:type="paragraph" w:styleId="Citat">
    <w:name w:val="Quote"/>
    <w:basedOn w:val="Navaden"/>
    <w:next w:val="Navaden"/>
    <w:link w:val="CitatZnak"/>
    <w:uiPriority w:val="29"/>
    <w:qFormat/>
    <w:pPr>
      <w:spacing w:line="360" w:lineRule="auto"/>
    </w:pPr>
    <w:rPr>
      <w:i/>
      <w:iCs/>
      <w:color w:val="7A7A7A" w:themeColor="accent1"/>
      <w:sz w:val="28"/>
    </w:rPr>
  </w:style>
  <w:style w:type="character" w:customStyle="1" w:styleId="CitatZnak">
    <w:name w:val="Citat Znak"/>
    <w:basedOn w:val="Privzetapisavaodstavka"/>
    <w:link w:val="Citat"/>
    <w:uiPriority w:val="29"/>
    <w:rPr>
      <w:i/>
      <w:iCs/>
      <w:color w:val="7A7A7A" w:themeColor="accent1"/>
      <w:sz w:val="28"/>
    </w:rPr>
  </w:style>
  <w:style w:type="paragraph" w:styleId="Intenzivencitat">
    <w:name w:val="Intense Quote"/>
    <w:basedOn w:val="Navaden"/>
    <w:next w:val="Navaden"/>
    <w:link w:val="IntenzivencitatZnak"/>
    <w:uiPriority w:val="30"/>
    <w:qFormat/>
    <w:pPr>
      <w:pBdr>
        <w:top w:val="single" w:sz="36" w:space="5" w:color="000000" w:themeColor="text1"/>
        <w:bottom w:val="single" w:sz="18" w:space="5" w:color="D1282E" w:themeColor="text2"/>
      </w:pBdr>
      <w:spacing w:before="200" w:after="280" w:line="360" w:lineRule="auto"/>
    </w:pPr>
    <w:rPr>
      <w:b/>
      <w:bCs/>
      <w:i/>
      <w:iCs/>
      <w:color w:val="7F7F7F" w:themeColor="text1" w:themeTint="80"/>
      <w:sz w:val="26"/>
    </w:rPr>
  </w:style>
  <w:style w:type="character" w:customStyle="1" w:styleId="IntenzivencitatZnak">
    <w:name w:val="Intenziven citat Znak"/>
    <w:basedOn w:val="Privzetapisavaodstavka"/>
    <w:link w:val="Intenzivencitat"/>
    <w:uiPriority w:val="30"/>
    <w:rPr>
      <w:b/>
      <w:bCs/>
      <w:i/>
      <w:iCs/>
      <w:color w:val="7F7F7F" w:themeColor="text1" w:themeTint="80"/>
      <w:sz w:val="26"/>
    </w:rPr>
  </w:style>
  <w:style w:type="character" w:styleId="Neenpoudarek">
    <w:name w:val="Subtle Emphasis"/>
    <w:basedOn w:val="Privzetapisavaodstavka"/>
    <w:uiPriority w:val="19"/>
    <w:qFormat/>
    <w:rPr>
      <w:i/>
      <w:iCs/>
      <w:color w:val="7A7A7A" w:themeColor="accent1"/>
    </w:rPr>
  </w:style>
  <w:style w:type="character" w:styleId="Intenzivenpoudarek">
    <w:name w:val="Intense Emphasis"/>
    <w:basedOn w:val="Privzetapisavaodstavka"/>
    <w:uiPriority w:val="21"/>
    <w:qFormat/>
    <w:rPr>
      <w:b/>
      <w:bCs/>
      <w:i/>
      <w:iCs/>
      <w:color w:val="D1282E" w:themeColor="text2"/>
    </w:rPr>
  </w:style>
  <w:style w:type="character" w:styleId="Neensklic">
    <w:name w:val="Subtle Reference"/>
    <w:basedOn w:val="Privzetapisavaodstavka"/>
    <w:uiPriority w:val="31"/>
    <w:qFormat/>
    <w:rPr>
      <w:rFonts w:asciiTheme="minorHAnsi" w:hAnsiTheme="minorHAnsi"/>
      <w:smallCaps/>
      <w:color w:val="F5C201" w:themeColor="accent2"/>
      <w:sz w:val="22"/>
      <w:u w:val="none"/>
    </w:rPr>
  </w:style>
  <w:style w:type="character" w:styleId="Intenzivensklic">
    <w:name w:val="Intense Reference"/>
    <w:basedOn w:val="Privzetapisavaodstavka"/>
    <w:uiPriority w:val="32"/>
    <w:qFormat/>
    <w:rPr>
      <w:rFonts w:asciiTheme="minorHAnsi" w:hAnsiTheme="minorHAnsi"/>
      <w:b/>
      <w:bCs/>
      <w:caps/>
      <w:color w:val="F5C201" w:themeColor="accent2"/>
      <w:spacing w:val="5"/>
      <w:sz w:val="22"/>
      <w:u w:val="single"/>
    </w:rPr>
  </w:style>
  <w:style w:type="character" w:styleId="Naslovknjige">
    <w:name w:val="Book Title"/>
    <w:basedOn w:val="Privzetapisavaodstavka"/>
    <w:uiPriority w:val="33"/>
    <w:qFormat/>
    <w:rPr>
      <w:rFonts w:asciiTheme="minorHAnsi" w:hAnsiTheme="minorHAnsi"/>
      <w:b/>
      <w:bCs/>
      <w:caps/>
      <w:color w:val="3D3D3D" w:themeColor="accent1" w:themeShade="80"/>
      <w:spacing w:val="5"/>
      <w:sz w:val="22"/>
    </w:rPr>
  </w:style>
  <w:style w:type="paragraph" w:styleId="NaslovTOC">
    <w:name w:val="TOC Heading"/>
    <w:basedOn w:val="Naslov1"/>
    <w:next w:val="Navaden"/>
    <w:uiPriority w:val="39"/>
    <w:unhideWhenUsed/>
    <w:qFormat/>
    <w:pPr>
      <w:outlineLvl w:val="9"/>
    </w:pPr>
  </w:style>
  <w:style w:type="paragraph" w:styleId="Besedilooblaka">
    <w:name w:val="Balloon Text"/>
    <w:basedOn w:val="Navaden"/>
    <w:link w:val="BesedilooblakaZnak"/>
    <w:uiPriority w:val="99"/>
    <w:semiHidden/>
    <w:unhideWhenUse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Pr>
      <w:rFonts w:ascii="Tahoma" w:hAnsi="Tahoma" w:cs="Tahoma"/>
      <w:sz w:val="16"/>
      <w:szCs w:val="16"/>
    </w:rPr>
  </w:style>
  <w:style w:type="character" w:styleId="Besedilooznabemesta">
    <w:name w:val="Placeholder Text"/>
    <w:basedOn w:val="Privzetapisavaodstavka"/>
    <w:uiPriority w:val="99"/>
    <w:rPr>
      <w:color w:val="808080"/>
    </w:rPr>
  </w:style>
  <w:style w:type="paragraph" w:styleId="Glava">
    <w:name w:val="header"/>
    <w:basedOn w:val="Navaden"/>
    <w:link w:val="GlavaZnak"/>
    <w:uiPriority w:val="99"/>
    <w:unhideWhenUsed/>
    <w:pPr>
      <w:tabs>
        <w:tab w:val="center" w:pos="4680"/>
        <w:tab w:val="right" w:pos="9360"/>
      </w:tabs>
      <w:spacing w:after="0" w:line="240" w:lineRule="auto"/>
    </w:pPr>
  </w:style>
  <w:style w:type="character" w:customStyle="1" w:styleId="GlavaZnak">
    <w:name w:val="Glava Znak"/>
    <w:basedOn w:val="Privzetapisavaodstavka"/>
    <w:link w:val="Glava"/>
    <w:uiPriority w:val="99"/>
  </w:style>
  <w:style w:type="paragraph" w:styleId="Noga">
    <w:name w:val="footer"/>
    <w:basedOn w:val="Navaden"/>
    <w:link w:val="NogaZnak"/>
    <w:unhideWhenUsed/>
    <w:pPr>
      <w:tabs>
        <w:tab w:val="center" w:pos="4680"/>
        <w:tab w:val="right" w:pos="9360"/>
      </w:tabs>
      <w:spacing w:after="0" w:line="240" w:lineRule="auto"/>
    </w:pPr>
  </w:style>
  <w:style w:type="character" w:customStyle="1" w:styleId="NogaZnak">
    <w:name w:val="Noga Znak"/>
    <w:basedOn w:val="Privzetapisavaodstavka"/>
    <w:link w:val="Noga"/>
    <w:uiPriority w:val="99"/>
  </w:style>
  <w:style w:type="character" w:styleId="Hiperpovezava">
    <w:name w:val="Hyperlink"/>
    <w:basedOn w:val="Privzetapisavaodstavka"/>
    <w:uiPriority w:val="99"/>
    <w:unhideWhenUsed/>
    <w:rsid w:val="00B24803"/>
    <w:rPr>
      <w:color w:val="00B0F0"/>
      <w:u w:val="single"/>
    </w:rPr>
  </w:style>
  <w:style w:type="paragraph" w:customStyle="1" w:styleId="Naslovtabele">
    <w:name w:val="Naslov tabele"/>
    <w:basedOn w:val="Odstavekseznama"/>
    <w:qFormat/>
    <w:rsid w:val="006F439A"/>
    <w:pPr>
      <w:keepNext/>
      <w:numPr>
        <w:numId w:val="3"/>
      </w:numPr>
      <w:spacing w:after="60"/>
      <w:jc w:val="both"/>
    </w:pPr>
    <w:rPr>
      <w:color w:val="0070C0"/>
      <w:u w:val="single" w:color="000000" w:themeColor="text1"/>
    </w:rPr>
  </w:style>
  <w:style w:type="table" w:styleId="Tabelamrea4poudarek2">
    <w:name w:val="Grid Table 4 Accent 2"/>
    <w:basedOn w:val="Navadnatabela"/>
    <w:uiPriority w:val="49"/>
    <w:rsid w:val="00C66F06"/>
    <w:pPr>
      <w:spacing w:after="0" w:line="240" w:lineRule="auto"/>
    </w:pPr>
    <w:tblPr>
      <w:tblStyleRowBandSize w:val="1"/>
      <w:tblStyleColBandSize w:val="1"/>
      <w:tblBorders>
        <w:top w:val="single" w:sz="4" w:space="0" w:color="FEDD61" w:themeColor="accent2" w:themeTint="99"/>
        <w:left w:val="single" w:sz="4" w:space="0" w:color="FEDD61" w:themeColor="accent2" w:themeTint="99"/>
        <w:bottom w:val="single" w:sz="4" w:space="0" w:color="FEDD61" w:themeColor="accent2" w:themeTint="99"/>
        <w:right w:val="single" w:sz="4" w:space="0" w:color="FEDD61" w:themeColor="accent2" w:themeTint="99"/>
        <w:insideH w:val="single" w:sz="4" w:space="0" w:color="FEDD61" w:themeColor="accent2" w:themeTint="99"/>
        <w:insideV w:val="single" w:sz="4" w:space="0" w:color="FEDD61" w:themeColor="accent2" w:themeTint="99"/>
      </w:tblBorders>
    </w:tblPr>
    <w:tblStylePr w:type="firstRow">
      <w:rPr>
        <w:b/>
        <w:bCs/>
        <w:color w:val="FFFFFF" w:themeColor="background1"/>
      </w:rPr>
      <w:tblPr/>
      <w:tcPr>
        <w:tcBorders>
          <w:top w:val="single" w:sz="4" w:space="0" w:color="F5C201" w:themeColor="accent2"/>
          <w:left w:val="single" w:sz="4" w:space="0" w:color="F5C201" w:themeColor="accent2"/>
          <w:bottom w:val="single" w:sz="4" w:space="0" w:color="F5C201" w:themeColor="accent2"/>
          <w:right w:val="single" w:sz="4" w:space="0" w:color="F5C201" w:themeColor="accent2"/>
          <w:insideH w:val="nil"/>
          <w:insideV w:val="nil"/>
        </w:tcBorders>
        <w:shd w:val="clear" w:color="auto" w:fill="F5C201" w:themeFill="accent2"/>
      </w:tcPr>
    </w:tblStylePr>
    <w:tblStylePr w:type="lastRow">
      <w:rPr>
        <w:b/>
        <w:bCs/>
      </w:rPr>
      <w:tblPr/>
      <w:tcPr>
        <w:tcBorders>
          <w:top w:val="double" w:sz="4" w:space="0" w:color="F5C201" w:themeColor="accent2"/>
        </w:tcBorders>
      </w:tcPr>
    </w:tblStylePr>
    <w:tblStylePr w:type="firstCol">
      <w:rPr>
        <w:b/>
        <w:bCs/>
      </w:rPr>
    </w:tblStylePr>
    <w:tblStylePr w:type="lastCol">
      <w:rPr>
        <w:b/>
        <w:bCs/>
      </w:rPr>
    </w:tblStylePr>
    <w:tblStylePr w:type="band1Vert">
      <w:tblPr/>
      <w:tcPr>
        <w:shd w:val="clear" w:color="auto" w:fill="FEF3CA" w:themeFill="accent2" w:themeFillTint="33"/>
      </w:tcPr>
    </w:tblStylePr>
    <w:tblStylePr w:type="band1Horz">
      <w:tblPr/>
      <w:tcPr>
        <w:shd w:val="clear" w:color="auto" w:fill="FEF3CA" w:themeFill="accent2" w:themeFillTint="33"/>
      </w:tcPr>
    </w:tblStylePr>
  </w:style>
  <w:style w:type="table" w:styleId="Tabelamrea4poudarek5">
    <w:name w:val="Grid Table 4 Accent 5"/>
    <w:basedOn w:val="Navadnatabela"/>
    <w:uiPriority w:val="49"/>
    <w:rsid w:val="00C66F06"/>
    <w:pPr>
      <w:spacing w:after="0" w:line="240" w:lineRule="auto"/>
    </w:pPr>
    <w:tblPr>
      <w:tblStyleRowBandSize w:val="1"/>
      <w:tblStyleColBandSize w:val="1"/>
      <w:tblBorders>
        <w:top w:val="single" w:sz="4" w:space="0" w:color="EA9B7B" w:themeColor="accent5" w:themeTint="99"/>
        <w:left w:val="single" w:sz="4" w:space="0" w:color="EA9B7B" w:themeColor="accent5" w:themeTint="99"/>
        <w:bottom w:val="single" w:sz="4" w:space="0" w:color="EA9B7B" w:themeColor="accent5" w:themeTint="99"/>
        <w:right w:val="single" w:sz="4" w:space="0" w:color="EA9B7B" w:themeColor="accent5" w:themeTint="99"/>
        <w:insideH w:val="single" w:sz="4" w:space="0" w:color="EA9B7B" w:themeColor="accent5" w:themeTint="99"/>
        <w:insideV w:val="single" w:sz="4" w:space="0" w:color="EA9B7B" w:themeColor="accent5" w:themeTint="99"/>
      </w:tblBorders>
    </w:tblPr>
    <w:tblStylePr w:type="firstRow">
      <w:rPr>
        <w:b/>
        <w:bCs/>
        <w:color w:val="FFFFFF" w:themeColor="background1"/>
      </w:rPr>
      <w:tblPr/>
      <w:tcPr>
        <w:tcBorders>
          <w:top w:val="single" w:sz="4" w:space="0" w:color="DC5924" w:themeColor="accent5"/>
          <w:left w:val="single" w:sz="4" w:space="0" w:color="DC5924" w:themeColor="accent5"/>
          <w:bottom w:val="single" w:sz="4" w:space="0" w:color="DC5924" w:themeColor="accent5"/>
          <w:right w:val="single" w:sz="4" w:space="0" w:color="DC5924" w:themeColor="accent5"/>
          <w:insideH w:val="nil"/>
          <w:insideV w:val="nil"/>
        </w:tcBorders>
        <w:shd w:val="clear" w:color="auto" w:fill="DC5924" w:themeFill="accent5"/>
      </w:tcPr>
    </w:tblStylePr>
    <w:tblStylePr w:type="lastRow">
      <w:rPr>
        <w:b/>
        <w:bCs/>
      </w:rPr>
      <w:tblPr/>
      <w:tcPr>
        <w:tcBorders>
          <w:top w:val="double" w:sz="4" w:space="0" w:color="DC5924" w:themeColor="accent5"/>
        </w:tcBorders>
      </w:tcPr>
    </w:tblStylePr>
    <w:tblStylePr w:type="firstCol">
      <w:rPr>
        <w:b/>
        <w:bCs/>
      </w:rPr>
    </w:tblStylePr>
    <w:tblStylePr w:type="lastCol">
      <w:rPr>
        <w:b/>
        <w:bCs/>
      </w:rPr>
    </w:tblStylePr>
    <w:tblStylePr w:type="band1Vert">
      <w:tblPr/>
      <w:tcPr>
        <w:shd w:val="clear" w:color="auto" w:fill="F8DDD3" w:themeFill="accent5" w:themeFillTint="33"/>
      </w:tcPr>
    </w:tblStylePr>
    <w:tblStylePr w:type="band1Horz">
      <w:tblPr/>
      <w:tcPr>
        <w:shd w:val="clear" w:color="auto" w:fill="F8DDD3" w:themeFill="accent5" w:themeFillTint="33"/>
      </w:tcPr>
    </w:tblStylePr>
  </w:style>
  <w:style w:type="paragraph" w:customStyle="1" w:styleId="Naslovslik">
    <w:name w:val="Naslov slik"/>
    <w:basedOn w:val="Brezrazmikov"/>
    <w:qFormat/>
    <w:rsid w:val="002E6A92"/>
    <w:pPr>
      <w:keepNext/>
      <w:numPr>
        <w:numId w:val="2"/>
      </w:numPr>
      <w:spacing w:after="60"/>
      <w:ind w:left="714" w:hanging="357"/>
    </w:pPr>
    <w:rPr>
      <w:color w:val="00B0F0"/>
      <w:u w:val="single" w:color="000000" w:themeColor="text1"/>
    </w:rPr>
  </w:style>
  <w:style w:type="table" w:customStyle="1" w:styleId="Tanja">
    <w:name w:val="Tanja"/>
    <w:basedOn w:val="Navadnatabela"/>
    <w:uiPriority w:val="99"/>
    <w:qFormat/>
    <w:rsid w:val="008F1FFC"/>
    <w:pPr>
      <w:spacing w:after="0" w:line="240" w:lineRule="auto"/>
      <w:jc w:val="center"/>
    </w:pPr>
    <w:rPr>
      <w:rFonts w:ascii="Candara" w:eastAsia="Calibri" w:hAnsi="Candara" w:cs="Times New Roman"/>
      <w:szCs w:val="20"/>
    </w:rPr>
    <w:tblP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
    <w:tcPr>
      <w:shd w:val="clear" w:color="auto" w:fill="auto"/>
      <w:vAlign w:val="center"/>
    </w:tcPr>
    <w:tblStylePr w:type="firstRow">
      <w:pPr>
        <w:jc w:val="center"/>
      </w:pPr>
      <w:rPr>
        <w:rFonts w:ascii="TimesNewRomanPSMT" w:hAnsi="TimesNewRomanPSMT"/>
        <w:b/>
        <w:color w:val="FFFFFF"/>
        <w:sz w:val="22"/>
      </w:rPr>
      <w:tblPr/>
      <w:tcPr>
        <w:shd w:val="clear" w:color="auto" w:fill="4F81BD"/>
      </w:tcPr>
    </w:tblStylePr>
    <w:tblStylePr w:type="firstCol">
      <w:tblPr/>
      <w:tcPr>
        <w:shd w:val="clear" w:color="auto" w:fill="DBE5F1"/>
      </w:tcPr>
    </w:tblStylePr>
    <w:tblStylePr w:type="lastCol">
      <w:tblPr/>
      <w:tcPr>
        <w:shd w:val="clear" w:color="auto" w:fill="DBE5F1"/>
      </w:tcPr>
    </w:tblStylePr>
  </w:style>
  <w:style w:type="table" w:styleId="Tabelamrea">
    <w:name w:val="Table Grid"/>
    <w:basedOn w:val="Navadnatabela"/>
    <w:uiPriority w:val="59"/>
    <w:unhideWhenUsed/>
    <w:rsid w:val="009C7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temnamrea5poudarek5">
    <w:name w:val="Grid Table 5 Dark Accent 5"/>
    <w:basedOn w:val="Navadnatabela"/>
    <w:uiPriority w:val="50"/>
    <w:rsid w:val="009C725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DD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C592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C592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C592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C5924" w:themeFill="accent5"/>
      </w:tcPr>
    </w:tblStylePr>
    <w:tblStylePr w:type="band1Vert">
      <w:tblPr/>
      <w:tcPr>
        <w:shd w:val="clear" w:color="auto" w:fill="F1BCA7" w:themeFill="accent5" w:themeFillTint="66"/>
      </w:tcPr>
    </w:tblStylePr>
    <w:tblStylePr w:type="band1Horz">
      <w:tblPr/>
      <w:tcPr>
        <w:shd w:val="clear" w:color="auto" w:fill="F1BCA7" w:themeFill="accent5" w:themeFillTint="66"/>
      </w:tcPr>
    </w:tblStyle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454BE6"/>
    <w:pPr>
      <w:spacing w:after="0" w:line="240" w:lineRule="auto"/>
    </w:pPr>
    <w:rPr>
      <w:rFonts w:ascii="Times New Roman" w:eastAsia="Times New Roman" w:hAnsi="Times New Roman" w:cs="Times New Roman"/>
      <w:sz w:val="20"/>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454BE6"/>
    <w:rPr>
      <w:rFonts w:ascii="Times New Roman" w:eastAsia="Times New Roman" w:hAnsi="Times New Roman" w:cs="Times New Roman"/>
      <w:sz w:val="20"/>
      <w:szCs w:val="20"/>
    </w:rPr>
  </w:style>
  <w:style w:type="character" w:styleId="Sprotnaopomba-sklic">
    <w:name w:val="footnote reference"/>
    <w:aliases w:val="Footnote symbol,Footnote,Fussnota"/>
    <w:uiPriority w:val="99"/>
    <w:unhideWhenUsed/>
    <w:rsid w:val="00454BE6"/>
    <w:rPr>
      <w:vertAlign w:val="superscript"/>
    </w:rPr>
  </w:style>
  <w:style w:type="table" w:styleId="Tabelasvetlamrea1poudarek5">
    <w:name w:val="Grid Table 1 Light Accent 5"/>
    <w:basedOn w:val="Navadnatabela"/>
    <w:uiPriority w:val="46"/>
    <w:rsid w:val="00454BE6"/>
    <w:pPr>
      <w:spacing w:after="0" w:line="240" w:lineRule="auto"/>
    </w:pPr>
    <w:tblPr>
      <w:tblStyleRowBandSize w:val="1"/>
      <w:tblStyleColBandSize w:val="1"/>
      <w:tblBorders>
        <w:top w:val="single" w:sz="4" w:space="0" w:color="F1BCA7" w:themeColor="accent5" w:themeTint="66"/>
        <w:left w:val="single" w:sz="4" w:space="0" w:color="F1BCA7" w:themeColor="accent5" w:themeTint="66"/>
        <w:bottom w:val="single" w:sz="4" w:space="0" w:color="F1BCA7" w:themeColor="accent5" w:themeTint="66"/>
        <w:right w:val="single" w:sz="4" w:space="0" w:color="F1BCA7" w:themeColor="accent5" w:themeTint="66"/>
        <w:insideH w:val="single" w:sz="4" w:space="0" w:color="F1BCA7" w:themeColor="accent5" w:themeTint="66"/>
        <w:insideV w:val="single" w:sz="4" w:space="0" w:color="F1BCA7" w:themeColor="accent5" w:themeTint="66"/>
      </w:tblBorders>
    </w:tblPr>
    <w:tblStylePr w:type="firstRow">
      <w:rPr>
        <w:b/>
        <w:bCs/>
      </w:rPr>
      <w:tblPr/>
      <w:tcPr>
        <w:tcBorders>
          <w:bottom w:val="single" w:sz="12" w:space="0" w:color="EA9B7B" w:themeColor="accent5" w:themeTint="99"/>
        </w:tcBorders>
      </w:tcPr>
    </w:tblStylePr>
    <w:tblStylePr w:type="lastRow">
      <w:rPr>
        <w:b/>
        <w:bCs/>
      </w:rPr>
      <w:tblPr/>
      <w:tcPr>
        <w:tcBorders>
          <w:top w:val="double" w:sz="2" w:space="0" w:color="EA9B7B" w:themeColor="accent5" w:themeTint="99"/>
        </w:tcBorders>
      </w:tcPr>
    </w:tblStylePr>
    <w:tblStylePr w:type="firstCol">
      <w:rPr>
        <w:b/>
        <w:bCs/>
      </w:rPr>
    </w:tblStylePr>
    <w:tblStylePr w:type="lastCol">
      <w:rPr>
        <w:b/>
        <w:bCs/>
      </w:rPr>
    </w:tblStylePr>
  </w:style>
  <w:style w:type="paragraph" w:styleId="Telobesedila2">
    <w:name w:val="Body Text 2"/>
    <w:basedOn w:val="Navaden"/>
    <w:link w:val="Telobesedila2Znak"/>
    <w:uiPriority w:val="99"/>
    <w:rsid w:val="00F935E0"/>
    <w:pPr>
      <w:widowControl w:val="0"/>
      <w:spacing w:after="0" w:line="240" w:lineRule="auto"/>
      <w:ind w:right="-58"/>
      <w:jc w:val="both"/>
    </w:pPr>
    <w:rPr>
      <w:rFonts w:ascii="Arial" w:eastAsia="Calibri" w:hAnsi="Arial" w:cs="Arial"/>
      <w:sz w:val="20"/>
      <w:szCs w:val="20"/>
    </w:rPr>
  </w:style>
  <w:style w:type="character" w:customStyle="1" w:styleId="Telobesedila2Znak">
    <w:name w:val="Telo besedila 2 Znak"/>
    <w:basedOn w:val="Privzetapisavaodstavka"/>
    <w:link w:val="Telobesedila2"/>
    <w:uiPriority w:val="99"/>
    <w:rsid w:val="00F935E0"/>
    <w:rPr>
      <w:rFonts w:ascii="Arial" w:eastAsia="Calibri" w:hAnsi="Arial" w:cs="Arial"/>
      <w:sz w:val="20"/>
      <w:szCs w:val="20"/>
    </w:rPr>
  </w:style>
  <w:style w:type="paragraph" w:styleId="Kazalovsebine1">
    <w:name w:val="toc 1"/>
    <w:basedOn w:val="Navaden"/>
    <w:next w:val="Navaden"/>
    <w:autoRedefine/>
    <w:uiPriority w:val="39"/>
    <w:unhideWhenUsed/>
    <w:rsid w:val="00EF618A"/>
    <w:pPr>
      <w:spacing w:after="100"/>
    </w:pPr>
  </w:style>
  <w:style w:type="paragraph" w:styleId="Kazalovsebine2">
    <w:name w:val="toc 2"/>
    <w:basedOn w:val="Navaden"/>
    <w:next w:val="Navaden"/>
    <w:autoRedefine/>
    <w:uiPriority w:val="39"/>
    <w:unhideWhenUsed/>
    <w:rsid w:val="00EF618A"/>
    <w:pPr>
      <w:spacing w:after="100"/>
      <w:ind w:left="220"/>
    </w:pPr>
  </w:style>
  <w:style w:type="paragraph" w:styleId="Kazalovsebine3">
    <w:name w:val="toc 3"/>
    <w:basedOn w:val="Navaden"/>
    <w:next w:val="Navaden"/>
    <w:autoRedefine/>
    <w:uiPriority w:val="39"/>
    <w:unhideWhenUsed/>
    <w:rsid w:val="00EF618A"/>
    <w:pPr>
      <w:spacing w:after="100"/>
      <w:ind w:left="440"/>
    </w:pPr>
  </w:style>
  <w:style w:type="character" w:customStyle="1" w:styleId="apple-converted-space">
    <w:name w:val="apple-converted-space"/>
    <w:basedOn w:val="Privzetapisavaodstavka"/>
    <w:rsid w:val="00C817ED"/>
  </w:style>
  <w:style w:type="table" w:styleId="Tabelamrea4poudarek3">
    <w:name w:val="Grid Table 4 Accent 3"/>
    <w:basedOn w:val="Navadnatabela"/>
    <w:uiPriority w:val="49"/>
    <w:rsid w:val="00D12ABF"/>
    <w:pPr>
      <w:spacing w:after="0" w:line="240" w:lineRule="auto"/>
    </w:pPr>
    <w:tblPr>
      <w:tblStyleRowBandSize w:val="1"/>
      <w:tblStyleColBandSize w:val="1"/>
      <w:tblBorders>
        <w:top w:val="single" w:sz="4" w:space="0" w:color="97A7CF" w:themeColor="accent3" w:themeTint="99"/>
        <w:left w:val="single" w:sz="4" w:space="0" w:color="97A7CF" w:themeColor="accent3" w:themeTint="99"/>
        <w:bottom w:val="single" w:sz="4" w:space="0" w:color="97A7CF" w:themeColor="accent3" w:themeTint="99"/>
        <w:right w:val="single" w:sz="4" w:space="0" w:color="97A7CF" w:themeColor="accent3" w:themeTint="99"/>
        <w:insideH w:val="single" w:sz="4" w:space="0" w:color="97A7CF" w:themeColor="accent3" w:themeTint="99"/>
        <w:insideV w:val="single" w:sz="4" w:space="0" w:color="97A7CF" w:themeColor="accent3" w:themeTint="99"/>
      </w:tblBorders>
    </w:tblPr>
    <w:tblStylePr w:type="firstRow">
      <w:rPr>
        <w:b/>
        <w:bCs/>
        <w:color w:val="FFFFFF" w:themeColor="background1"/>
      </w:rPr>
      <w:tblPr/>
      <w:tcPr>
        <w:tcBorders>
          <w:top w:val="single" w:sz="4" w:space="0" w:color="526DB0" w:themeColor="accent3"/>
          <w:left w:val="single" w:sz="4" w:space="0" w:color="526DB0" w:themeColor="accent3"/>
          <w:bottom w:val="single" w:sz="4" w:space="0" w:color="526DB0" w:themeColor="accent3"/>
          <w:right w:val="single" w:sz="4" w:space="0" w:color="526DB0" w:themeColor="accent3"/>
          <w:insideH w:val="nil"/>
          <w:insideV w:val="nil"/>
        </w:tcBorders>
        <w:shd w:val="clear" w:color="auto" w:fill="526DB0" w:themeFill="accent3"/>
      </w:tcPr>
    </w:tblStylePr>
    <w:tblStylePr w:type="lastRow">
      <w:rPr>
        <w:b/>
        <w:bCs/>
      </w:rPr>
      <w:tblPr/>
      <w:tcPr>
        <w:tcBorders>
          <w:top w:val="double" w:sz="4" w:space="0" w:color="526DB0" w:themeColor="accent3"/>
        </w:tcBorders>
      </w:tcPr>
    </w:tblStylePr>
    <w:tblStylePr w:type="firstCol">
      <w:rPr>
        <w:b/>
        <w:bCs/>
      </w:rPr>
    </w:tblStylePr>
    <w:tblStylePr w:type="lastCol">
      <w:rPr>
        <w:b/>
        <w:bCs/>
      </w:rPr>
    </w:tblStylePr>
    <w:tblStylePr w:type="band1Vert">
      <w:tblPr/>
      <w:tcPr>
        <w:shd w:val="clear" w:color="auto" w:fill="DCE1EF" w:themeFill="accent3" w:themeFillTint="33"/>
      </w:tcPr>
    </w:tblStylePr>
    <w:tblStylePr w:type="band1Horz">
      <w:tblPr/>
      <w:tcPr>
        <w:shd w:val="clear" w:color="auto" w:fill="DCE1EF" w:themeFill="accent3" w:themeFillTint="33"/>
      </w:tcPr>
    </w:tblStylePr>
  </w:style>
  <w:style w:type="table" w:styleId="Tabelamrea4poudarek4">
    <w:name w:val="Grid Table 4 Accent 4"/>
    <w:basedOn w:val="Navadnatabela"/>
    <w:uiPriority w:val="49"/>
    <w:rsid w:val="00312A2D"/>
    <w:pPr>
      <w:spacing w:after="0" w:line="240" w:lineRule="auto"/>
    </w:pPr>
    <w:tblPr>
      <w:tblStyleRowBandSize w:val="1"/>
      <w:tblStyleColBandSize w:val="1"/>
      <w:tblBorders>
        <w:top w:val="single" w:sz="4" w:space="0" w:color="C1C2CD" w:themeColor="accent4" w:themeTint="99"/>
        <w:left w:val="single" w:sz="4" w:space="0" w:color="C1C2CD" w:themeColor="accent4" w:themeTint="99"/>
        <w:bottom w:val="single" w:sz="4" w:space="0" w:color="C1C2CD" w:themeColor="accent4" w:themeTint="99"/>
        <w:right w:val="single" w:sz="4" w:space="0" w:color="C1C2CD" w:themeColor="accent4" w:themeTint="99"/>
        <w:insideH w:val="single" w:sz="4" w:space="0" w:color="C1C2CD" w:themeColor="accent4" w:themeTint="99"/>
        <w:insideV w:val="single" w:sz="4" w:space="0" w:color="C1C2CD" w:themeColor="accent4" w:themeTint="99"/>
      </w:tblBorders>
    </w:tblPr>
    <w:tblStylePr w:type="firstRow">
      <w:rPr>
        <w:b/>
        <w:bCs/>
        <w:color w:val="FFFFFF" w:themeColor="background1"/>
      </w:rPr>
      <w:tblPr/>
      <w:tcPr>
        <w:tcBorders>
          <w:top w:val="single" w:sz="4" w:space="0" w:color="989AAC" w:themeColor="accent4"/>
          <w:left w:val="single" w:sz="4" w:space="0" w:color="989AAC" w:themeColor="accent4"/>
          <w:bottom w:val="single" w:sz="4" w:space="0" w:color="989AAC" w:themeColor="accent4"/>
          <w:right w:val="single" w:sz="4" w:space="0" w:color="989AAC" w:themeColor="accent4"/>
          <w:insideH w:val="nil"/>
          <w:insideV w:val="nil"/>
        </w:tcBorders>
        <w:shd w:val="clear" w:color="auto" w:fill="989AAC" w:themeFill="accent4"/>
      </w:tcPr>
    </w:tblStylePr>
    <w:tblStylePr w:type="lastRow">
      <w:rPr>
        <w:b/>
        <w:bCs/>
      </w:rPr>
      <w:tblPr/>
      <w:tcPr>
        <w:tcBorders>
          <w:top w:val="double" w:sz="4" w:space="0" w:color="989AAC" w:themeColor="accent4"/>
        </w:tcBorders>
      </w:tcPr>
    </w:tblStylePr>
    <w:tblStylePr w:type="firstCol">
      <w:rPr>
        <w:b/>
        <w:bCs/>
      </w:rPr>
    </w:tblStylePr>
    <w:tblStylePr w:type="lastCol">
      <w:rPr>
        <w:b/>
        <w:bCs/>
      </w:rPr>
    </w:tblStylePr>
    <w:tblStylePr w:type="band1Vert">
      <w:tblPr/>
      <w:tcPr>
        <w:shd w:val="clear" w:color="auto" w:fill="EAEAEE" w:themeFill="accent4" w:themeFillTint="33"/>
      </w:tcPr>
    </w:tblStylePr>
    <w:tblStylePr w:type="band1Horz">
      <w:tblPr/>
      <w:tcPr>
        <w:shd w:val="clear" w:color="auto" w:fill="EAEAEE" w:themeFill="accent4" w:themeFillTint="33"/>
      </w:tcPr>
    </w:tblStylePr>
  </w:style>
  <w:style w:type="table" w:styleId="Tabelasvetlamrea1poudarek4">
    <w:name w:val="Grid Table 1 Light Accent 4"/>
    <w:basedOn w:val="Navadnatabela"/>
    <w:uiPriority w:val="46"/>
    <w:rsid w:val="009874F7"/>
    <w:pPr>
      <w:spacing w:after="0" w:line="240" w:lineRule="auto"/>
    </w:pPr>
    <w:tblPr>
      <w:tblStyleRowBandSize w:val="1"/>
      <w:tblStyleColBandSize w:val="1"/>
      <w:tblBorders>
        <w:top w:val="single" w:sz="4" w:space="0" w:color="D5D6DD" w:themeColor="accent4" w:themeTint="66"/>
        <w:left w:val="single" w:sz="4" w:space="0" w:color="D5D6DD" w:themeColor="accent4" w:themeTint="66"/>
        <w:bottom w:val="single" w:sz="4" w:space="0" w:color="D5D6DD" w:themeColor="accent4" w:themeTint="66"/>
        <w:right w:val="single" w:sz="4" w:space="0" w:color="D5D6DD" w:themeColor="accent4" w:themeTint="66"/>
        <w:insideH w:val="single" w:sz="4" w:space="0" w:color="D5D6DD" w:themeColor="accent4" w:themeTint="66"/>
        <w:insideV w:val="single" w:sz="4" w:space="0" w:color="D5D6DD" w:themeColor="accent4" w:themeTint="66"/>
      </w:tblBorders>
    </w:tblPr>
    <w:tblStylePr w:type="firstRow">
      <w:rPr>
        <w:b/>
        <w:bCs/>
      </w:rPr>
      <w:tblPr/>
      <w:tcPr>
        <w:tcBorders>
          <w:bottom w:val="single" w:sz="12" w:space="0" w:color="C1C2CD" w:themeColor="accent4" w:themeTint="99"/>
        </w:tcBorders>
      </w:tcPr>
    </w:tblStylePr>
    <w:tblStylePr w:type="lastRow">
      <w:rPr>
        <w:b/>
        <w:bCs/>
      </w:rPr>
      <w:tblPr/>
      <w:tcPr>
        <w:tcBorders>
          <w:top w:val="double" w:sz="2" w:space="0" w:color="C1C2CD" w:themeColor="accent4" w:themeTint="99"/>
        </w:tcBorders>
      </w:tcPr>
    </w:tblStylePr>
    <w:tblStylePr w:type="firstCol">
      <w:rPr>
        <w:b/>
        <w:bCs/>
      </w:rPr>
    </w:tblStylePr>
    <w:tblStylePr w:type="lastCol">
      <w:rPr>
        <w:b/>
        <w:bCs/>
      </w:rPr>
    </w:tblStylePr>
  </w:style>
  <w:style w:type="table" w:styleId="Tabelamrea2poudarek6">
    <w:name w:val="Grid Table 2 Accent 6"/>
    <w:basedOn w:val="Navadnatabela"/>
    <w:uiPriority w:val="47"/>
    <w:rsid w:val="00A01DDC"/>
    <w:pPr>
      <w:spacing w:after="0" w:line="240" w:lineRule="auto"/>
    </w:pPr>
    <w:tblPr>
      <w:tblStyleRowBandSize w:val="1"/>
      <w:tblStyleColBandSize w:val="1"/>
      <w:tblBorders>
        <w:top w:val="single" w:sz="2" w:space="0" w:color="D2D1BD" w:themeColor="accent6" w:themeTint="99"/>
        <w:bottom w:val="single" w:sz="2" w:space="0" w:color="D2D1BD" w:themeColor="accent6" w:themeTint="99"/>
        <w:insideH w:val="single" w:sz="2" w:space="0" w:color="D2D1BD" w:themeColor="accent6" w:themeTint="99"/>
        <w:insideV w:val="single" w:sz="2" w:space="0" w:color="D2D1BD" w:themeColor="accent6" w:themeTint="99"/>
      </w:tblBorders>
    </w:tblPr>
    <w:tblStylePr w:type="firstRow">
      <w:rPr>
        <w:b/>
        <w:bCs/>
      </w:rPr>
      <w:tblPr/>
      <w:tcPr>
        <w:tcBorders>
          <w:top w:val="nil"/>
          <w:bottom w:val="single" w:sz="12" w:space="0" w:color="D2D1BD" w:themeColor="accent6" w:themeTint="99"/>
          <w:insideH w:val="nil"/>
          <w:insideV w:val="nil"/>
        </w:tcBorders>
        <w:shd w:val="clear" w:color="auto" w:fill="FFFFFF" w:themeFill="background1"/>
      </w:tcPr>
    </w:tblStylePr>
    <w:tblStylePr w:type="lastRow">
      <w:rPr>
        <w:b/>
        <w:bCs/>
      </w:rPr>
      <w:tblPr/>
      <w:tcPr>
        <w:tcBorders>
          <w:top w:val="double" w:sz="2" w:space="0" w:color="D2D1B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FE9" w:themeFill="accent6" w:themeFillTint="33"/>
      </w:tcPr>
    </w:tblStylePr>
    <w:tblStylePr w:type="band1Horz">
      <w:tblPr/>
      <w:tcPr>
        <w:shd w:val="clear" w:color="auto" w:fill="F0EFE9" w:themeFill="accent6" w:themeFillTint="33"/>
      </w:tcPr>
    </w:tblStylePr>
  </w:style>
  <w:style w:type="table" w:styleId="Tabelasvetlamrea1poudarek3">
    <w:name w:val="Grid Table 1 Light Accent 3"/>
    <w:basedOn w:val="Navadnatabela"/>
    <w:uiPriority w:val="46"/>
    <w:rsid w:val="00E02F6B"/>
    <w:pPr>
      <w:spacing w:after="0" w:line="240" w:lineRule="auto"/>
    </w:pPr>
    <w:tblPr>
      <w:tblStyleRowBandSize w:val="1"/>
      <w:tblStyleColBandSize w:val="1"/>
      <w:tblBorders>
        <w:top w:val="single" w:sz="4" w:space="0" w:color="B9C4DF" w:themeColor="accent3" w:themeTint="66"/>
        <w:left w:val="single" w:sz="4" w:space="0" w:color="B9C4DF" w:themeColor="accent3" w:themeTint="66"/>
        <w:bottom w:val="single" w:sz="4" w:space="0" w:color="B9C4DF" w:themeColor="accent3" w:themeTint="66"/>
        <w:right w:val="single" w:sz="4" w:space="0" w:color="B9C4DF" w:themeColor="accent3" w:themeTint="66"/>
        <w:insideH w:val="single" w:sz="4" w:space="0" w:color="B9C4DF" w:themeColor="accent3" w:themeTint="66"/>
        <w:insideV w:val="single" w:sz="4" w:space="0" w:color="B9C4DF" w:themeColor="accent3" w:themeTint="66"/>
      </w:tblBorders>
    </w:tblPr>
    <w:tblStylePr w:type="firstRow">
      <w:rPr>
        <w:b/>
        <w:bCs/>
      </w:rPr>
      <w:tblPr/>
      <w:tcPr>
        <w:tcBorders>
          <w:bottom w:val="single" w:sz="12" w:space="0" w:color="97A7CF" w:themeColor="accent3" w:themeTint="99"/>
        </w:tcBorders>
      </w:tcPr>
    </w:tblStylePr>
    <w:tblStylePr w:type="lastRow">
      <w:rPr>
        <w:b/>
        <w:bCs/>
      </w:rPr>
      <w:tblPr/>
      <w:tcPr>
        <w:tcBorders>
          <w:top w:val="double" w:sz="2" w:space="0" w:color="97A7CF" w:themeColor="accent3" w:themeTint="99"/>
        </w:tcBorders>
      </w:tcPr>
    </w:tblStylePr>
    <w:tblStylePr w:type="firstCol">
      <w:rPr>
        <w:b/>
        <w:bCs/>
      </w:rPr>
    </w:tblStylePr>
    <w:tblStylePr w:type="lastCol">
      <w:rPr>
        <w:b/>
        <w:bCs/>
      </w:rPr>
    </w:tblStylePr>
  </w:style>
  <w:style w:type="table" w:styleId="Tabelasvetlamrea1poudarek1">
    <w:name w:val="Grid Table 1 Light Accent 1"/>
    <w:basedOn w:val="Navadnatabela"/>
    <w:uiPriority w:val="46"/>
    <w:rsid w:val="00C00B79"/>
    <w:pPr>
      <w:spacing w:after="0" w:line="240" w:lineRule="auto"/>
    </w:pPr>
    <w:tblPr>
      <w:tblStyleRowBandSize w:val="1"/>
      <w:tblStyleColBandSize w:val="1"/>
      <w:tblBorders>
        <w:top w:val="single" w:sz="4" w:space="0" w:color="C9C9C9" w:themeColor="accent1" w:themeTint="66"/>
        <w:left w:val="single" w:sz="4" w:space="0" w:color="C9C9C9" w:themeColor="accent1" w:themeTint="66"/>
        <w:bottom w:val="single" w:sz="4" w:space="0" w:color="C9C9C9" w:themeColor="accent1" w:themeTint="66"/>
        <w:right w:val="single" w:sz="4" w:space="0" w:color="C9C9C9" w:themeColor="accent1" w:themeTint="66"/>
        <w:insideH w:val="single" w:sz="4" w:space="0" w:color="C9C9C9" w:themeColor="accent1" w:themeTint="66"/>
        <w:insideV w:val="single" w:sz="4" w:space="0" w:color="C9C9C9" w:themeColor="accent1" w:themeTint="66"/>
      </w:tblBorders>
    </w:tblPr>
    <w:tblStylePr w:type="firstRow">
      <w:rPr>
        <w:b/>
        <w:bCs/>
      </w:rPr>
      <w:tblPr/>
      <w:tcPr>
        <w:tcBorders>
          <w:bottom w:val="single" w:sz="12" w:space="0" w:color="AFAFAF" w:themeColor="accent1" w:themeTint="99"/>
        </w:tcBorders>
      </w:tcPr>
    </w:tblStylePr>
    <w:tblStylePr w:type="lastRow">
      <w:rPr>
        <w:b/>
        <w:bCs/>
      </w:rPr>
      <w:tblPr/>
      <w:tcPr>
        <w:tcBorders>
          <w:top w:val="double" w:sz="2" w:space="0" w:color="AFAFAF" w:themeColor="accent1" w:themeTint="99"/>
        </w:tcBorders>
      </w:tcPr>
    </w:tblStylePr>
    <w:tblStylePr w:type="firstCol">
      <w:rPr>
        <w:b/>
        <w:bCs/>
      </w:rPr>
    </w:tblStylePr>
    <w:tblStylePr w:type="lastCol">
      <w:rPr>
        <w:b/>
        <w:bCs/>
      </w:rPr>
    </w:tblStylePr>
  </w:style>
  <w:style w:type="character" w:styleId="Nerazreenaomemba">
    <w:name w:val="Unresolved Mention"/>
    <w:basedOn w:val="Privzetapisavaodstavka"/>
    <w:uiPriority w:val="99"/>
    <w:semiHidden/>
    <w:unhideWhenUsed/>
    <w:rsid w:val="000A2D4D"/>
    <w:rPr>
      <w:color w:val="808080"/>
      <w:shd w:val="clear" w:color="auto" w:fill="E6E6E6"/>
    </w:rPr>
  </w:style>
  <w:style w:type="paragraph" w:customStyle="1" w:styleId="Default">
    <w:name w:val="Default"/>
    <w:rsid w:val="00AE1464"/>
    <w:pPr>
      <w:autoSpaceDE w:val="0"/>
      <w:autoSpaceDN w:val="0"/>
      <w:adjustRightInd w:val="0"/>
      <w:spacing w:after="0" w:line="240" w:lineRule="auto"/>
    </w:pPr>
    <w:rPr>
      <w:rFonts w:ascii="Calibri" w:hAnsi="Calibri" w:cs="Calibri"/>
      <w:color w:val="000000"/>
      <w:sz w:val="24"/>
      <w:szCs w:val="24"/>
    </w:rPr>
  </w:style>
  <w:style w:type="paragraph" w:customStyle="1" w:styleId="Vir">
    <w:name w:val="Vir"/>
    <w:basedOn w:val="Brezrazmikov"/>
    <w:qFormat/>
    <w:rsid w:val="00D6644D"/>
    <w:pPr>
      <w:ind w:left="356"/>
    </w:pPr>
    <w:rPr>
      <w:rFonts w:ascii="Arial" w:eastAsia="Dotum" w:hAnsi="Arial" w:cs="Arial"/>
      <w:bCs/>
      <w:sz w:val="20"/>
      <w:szCs w:val="20"/>
    </w:rPr>
  </w:style>
  <w:style w:type="table" w:styleId="Tabelasvetlamrea1poudarek6">
    <w:name w:val="Grid Table 1 Light Accent 6"/>
    <w:basedOn w:val="Navadnatabela"/>
    <w:uiPriority w:val="46"/>
    <w:rsid w:val="00043F24"/>
    <w:pPr>
      <w:spacing w:after="0" w:line="240" w:lineRule="auto"/>
    </w:pPr>
    <w:tblPr>
      <w:tblStyleRowBandSize w:val="1"/>
      <w:tblStyleColBandSize w:val="1"/>
      <w:tblBorders>
        <w:top w:val="single" w:sz="4" w:space="0" w:color="E1E0D3" w:themeColor="accent6" w:themeTint="66"/>
        <w:left w:val="single" w:sz="4" w:space="0" w:color="E1E0D3" w:themeColor="accent6" w:themeTint="66"/>
        <w:bottom w:val="single" w:sz="4" w:space="0" w:color="E1E0D3" w:themeColor="accent6" w:themeTint="66"/>
        <w:right w:val="single" w:sz="4" w:space="0" w:color="E1E0D3" w:themeColor="accent6" w:themeTint="66"/>
        <w:insideH w:val="single" w:sz="4" w:space="0" w:color="E1E0D3" w:themeColor="accent6" w:themeTint="66"/>
        <w:insideV w:val="single" w:sz="4" w:space="0" w:color="E1E0D3" w:themeColor="accent6" w:themeTint="66"/>
      </w:tblBorders>
    </w:tblPr>
    <w:tblStylePr w:type="firstRow">
      <w:rPr>
        <w:b/>
        <w:bCs/>
      </w:rPr>
      <w:tblPr/>
      <w:tcPr>
        <w:tcBorders>
          <w:bottom w:val="single" w:sz="12" w:space="0" w:color="D2D1BD" w:themeColor="accent6" w:themeTint="99"/>
        </w:tcBorders>
      </w:tcPr>
    </w:tblStylePr>
    <w:tblStylePr w:type="lastRow">
      <w:rPr>
        <w:b/>
        <w:bCs/>
      </w:rPr>
      <w:tblPr/>
      <w:tcPr>
        <w:tcBorders>
          <w:top w:val="double" w:sz="2" w:space="0" w:color="D2D1BD" w:themeColor="accent6" w:themeTint="99"/>
        </w:tcBorders>
      </w:tcPr>
    </w:tblStylePr>
    <w:tblStylePr w:type="firstCol">
      <w:rPr>
        <w:b/>
        <w:bCs/>
      </w:rPr>
    </w:tblStylePr>
    <w:tblStylePr w:type="lastCol">
      <w:rPr>
        <w:b/>
        <w:bCs/>
      </w:rPr>
    </w:tblStylePr>
  </w:style>
  <w:style w:type="paragraph" w:styleId="Telobesedila">
    <w:name w:val="Body Text"/>
    <w:basedOn w:val="Navaden"/>
    <w:link w:val="TelobesedilaZnak"/>
    <w:uiPriority w:val="99"/>
    <w:semiHidden/>
    <w:unhideWhenUsed/>
    <w:rsid w:val="00E27EF3"/>
    <w:pPr>
      <w:spacing w:after="120"/>
    </w:pPr>
  </w:style>
  <w:style w:type="character" w:customStyle="1" w:styleId="TelobesedilaZnak">
    <w:name w:val="Telo besedila Znak"/>
    <w:basedOn w:val="Privzetapisavaodstavka"/>
    <w:link w:val="Telobesedila"/>
    <w:uiPriority w:val="99"/>
    <w:semiHidden/>
    <w:rsid w:val="00E27EF3"/>
  </w:style>
  <w:style w:type="paragraph" w:styleId="Telobesedila-zamik2">
    <w:name w:val="Body Text Indent 2"/>
    <w:basedOn w:val="Navaden"/>
    <w:link w:val="Telobesedila-zamik2Znak"/>
    <w:uiPriority w:val="99"/>
    <w:semiHidden/>
    <w:unhideWhenUsed/>
    <w:rsid w:val="003D47A1"/>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3D47A1"/>
  </w:style>
  <w:style w:type="table" w:styleId="Navadnatabela1">
    <w:name w:val="Plain Table 1"/>
    <w:basedOn w:val="Navadnatabela"/>
    <w:uiPriority w:val="41"/>
    <w:rsid w:val="00043B6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azivlistine">
    <w:name w:val="Naziv listine"/>
    <w:basedOn w:val="Navaden"/>
    <w:qFormat/>
    <w:rsid w:val="00487499"/>
    <w:pPr>
      <w:spacing w:after="0" w:line="280" w:lineRule="atLeast"/>
      <w:jc w:val="center"/>
    </w:pPr>
    <w:rPr>
      <w:rFonts w:ascii="Arial" w:eastAsia="Times New Roman" w:hAnsi="Arial" w:cs="Arial"/>
      <w:b/>
      <w:color w:val="70AD47"/>
      <w:sz w:val="28"/>
      <w:szCs w:val="28"/>
    </w:rPr>
  </w:style>
  <w:style w:type="paragraph" w:customStyle="1" w:styleId="Textbody">
    <w:name w:val="Text body"/>
    <w:basedOn w:val="Navaden"/>
    <w:rsid w:val="00F14410"/>
    <w:pPr>
      <w:suppressAutoHyphens/>
      <w:autoSpaceDN w:val="0"/>
      <w:spacing w:after="140" w:line="276" w:lineRule="auto"/>
      <w:textAlignment w:val="baseline"/>
    </w:pPr>
    <w:rPr>
      <w:rFonts w:ascii="Liberation Serif" w:eastAsia="NSimSun" w:hAnsi="Liberation Serif" w:cs="Lucida Sans"/>
      <w:kern w:val="3"/>
      <w:sz w:val="24"/>
      <w:szCs w:val="24"/>
      <w:lang w:eastAsia="zh-CN" w:bidi="hi-IN"/>
    </w:rPr>
  </w:style>
  <w:style w:type="character" w:styleId="Pripombasklic">
    <w:name w:val="annotation reference"/>
    <w:basedOn w:val="Privzetapisavaodstavka"/>
    <w:uiPriority w:val="99"/>
    <w:semiHidden/>
    <w:unhideWhenUsed/>
    <w:rsid w:val="00F14410"/>
    <w:rPr>
      <w:sz w:val="16"/>
      <w:szCs w:val="16"/>
    </w:rPr>
  </w:style>
  <w:style w:type="paragraph" w:styleId="Pripombabesedilo">
    <w:name w:val="annotation text"/>
    <w:basedOn w:val="Navaden"/>
    <w:link w:val="PripombabesediloZnak"/>
    <w:uiPriority w:val="99"/>
    <w:semiHidden/>
    <w:unhideWhenUsed/>
    <w:rsid w:val="00F14410"/>
    <w:pPr>
      <w:suppressAutoHyphens/>
      <w:autoSpaceDN w:val="0"/>
      <w:spacing w:after="0" w:line="240" w:lineRule="auto"/>
      <w:textAlignment w:val="baseline"/>
    </w:pPr>
    <w:rPr>
      <w:rFonts w:ascii="Liberation Serif" w:eastAsia="NSimSun" w:hAnsi="Liberation Serif" w:cs="Mangal"/>
      <w:kern w:val="3"/>
      <w:sz w:val="20"/>
      <w:szCs w:val="18"/>
      <w:lang w:eastAsia="zh-CN" w:bidi="hi-IN"/>
    </w:rPr>
  </w:style>
  <w:style w:type="character" w:customStyle="1" w:styleId="PripombabesediloZnak">
    <w:name w:val="Pripomba – besedilo Znak"/>
    <w:basedOn w:val="Privzetapisavaodstavka"/>
    <w:link w:val="Pripombabesedilo"/>
    <w:uiPriority w:val="99"/>
    <w:semiHidden/>
    <w:rsid w:val="00F14410"/>
    <w:rPr>
      <w:rFonts w:ascii="Liberation Serif" w:eastAsia="NSimSun" w:hAnsi="Liberation Serif" w:cs="Mangal"/>
      <w:kern w:val="3"/>
      <w:sz w:val="20"/>
      <w:szCs w:val="18"/>
      <w:lang w:eastAsia="zh-CN" w:bidi="hi-IN"/>
    </w:rPr>
  </w:style>
  <w:style w:type="character" w:customStyle="1" w:styleId="OdstavekseznamaZnak">
    <w:name w:val="Odstavek seznama Znak"/>
    <w:link w:val="Odstavekseznama"/>
    <w:uiPriority w:val="34"/>
    <w:locked/>
    <w:rsid w:val="00E16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474021">
      <w:bodyDiv w:val="1"/>
      <w:marLeft w:val="0"/>
      <w:marRight w:val="0"/>
      <w:marTop w:val="0"/>
      <w:marBottom w:val="0"/>
      <w:divBdr>
        <w:top w:val="none" w:sz="0" w:space="0" w:color="auto"/>
        <w:left w:val="none" w:sz="0" w:space="0" w:color="auto"/>
        <w:bottom w:val="none" w:sz="0" w:space="0" w:color="auto"/>
        <w:right w:val="none" w:sz="0" w:space="0" w:color="auto"/>
      </w:divBdr>
    </w:div>
    <w:div w:id="78020207">
      <w:bodyDiv w:val="1"/>
      <w:marLeft w:val="0"/>
      <w:marRight w:val="0"/>
      <w:marTop w:val="0"/>
      <w:marBottom w:val="0"/>
      <w:divBdr>
        <w:top w:val="none" w:sz="0" w:space="0" w:color="auto"/>
        <w:left w:val="none" w:sz="0" w:space="0" w:color="auto"/>
        <w:bottom w:val="none" w:sz="0" w:space="0" w:color="auto"/>
        <w:right w:val="none" w:sz="0" w:space="0" w:color="auto"/>
      </w:divBdr>
    </w:div>
    <w:div w:id="78914589">
      <w:bodyDiv w:val="1"/>
      <w:marLeft w:val="0"/>
      <w:marRight w:val="0"/>
      <w:marTop w:val="0"/>
      <w:marBottom w:val="0"/>
      <w:divBdr>
        <w:top w:val="none" w:sz="0" w:space="0" w:color="auto"/>
        <w:left w:val="none" w:sz="0" w:space="0" w:color="auto"/>
        <w:bottom w:val="none" w:sz="0" w:space="0" w:color="auto"/>
        <w:right w:val="none" w:sz="0" w:space="0" w:color="auto"/>
      </w:divBdr>
    </w:div>
    <w:div w:id="136265430">
      <w:bodyDiv w:val="1"/>
      <w:marLeft w:val="0"/>
      <w:marRight w:val="0"/>
      <w:marTop w:val="0"/>
      <w:marBottom w:val="0"/>
      <w:divBdr>
        <w:top w:val="none" w:sz="0" w:space="0" w:color="auto"/>
        <w:left w:val="none" w:sz="0" w:space="0" w:color="auto"/>
        <w:bottom w:val="none" w:sz="0" w:space="0" w:color="auto"/>
        <w:right w:val="none" w:sz="0" w:space="0" w:color="auto"/>
      </w:divBdr>
    </w:div>
    <w:div w:id="146553910">
      <w:bodyDiv w:val="1"/>
      <w:marLeft w:val="0"/>
      <w:marRight w:val="0"/>
      <w:marTop w:val="0"/>
      <w:marBottom w:val="0"/>
      <w:divBdr>
        <w:top w:val="none" w:sz="0" w:space="0" w:color="auto"/>
        <w:left w:val="none" w:sz="0" w:space="0" w:color="auto"/>
        <w:bottom w:val="none" w:sz="0" w:space="0" w:color="auto"/>
        <w:right w:val="none" w:sz="0" w:space="0" w:color="auto"/>
      </w:divBdr>
    </w:div>
    <w:div w:id="180122448">
      <w:bodyDiv w:val="1"/>
      <w:marLeft w:val="0"/>
      <w:marRight w:val="0"/>
      <w:marTop w:val="0"/>
      <w:marBottom w:val="0"/>
      <w:divBdr>
        <w:top w:val="none" w:sz="0" w:space="0" w:color="auto"/>
        <w:left w:val="none" w:sz="0" w:space="0" w:color="auto"/>
        <w:bottom w:val="none" w:sz="0" w:space="0" w:color="auto"/>
        <w:right w:val="none" w:sz="0" w:space="0" w:color="auto"/>
      </w:divBdr>
    </w:div>
    <w:div w:id="207109822">
      <w:bodyDiv w:val="1"/>
      <w:marLeft w:val="0"/>
      <w:marRight w:val="0"/>
      <w:marTop w:val="0"/>
      <w:marBottom w:val="0"/>
      <w:divBdr>
        <w:top w:val="none" w:sz="0" w:space="0" w:color="auto"/>
        <w:left w:val="none" w:sz="0" w:space="0" w:color="auto"/>
        <w:bottom w:val="none" w:sz="0" w:space="0" w:color="auto"/>
        <w:right w:val="none" w:sz="0" w:space="0" w:color="auto"/>
      </w:divBdr>
    </w:div>
    <w:div w:id="207303231">
      <w:bodyDiv w:val="1"/>
      <w:marLeft w:val="0"/>
      <w:marRight w:val="0"/>
      <w:marTop w:val="0"/>
      <w:marBottom w:val="0"/>
      <w:divBdr>
        <w:top w:val="none" w:sz="0" w:space="0" w:color="auto"/>
        <w:left w:val="none" w:sz="0" w:space="0" w:color="auto"/>
        <w:bottom w:val="none" w:sz="0" w:space="0" w:color="auto"/>
        <w:right w:val="none" w:sz="0" w:space="0" w:color="auto"/>
      </w:divBdr>
    </w:div>
    <w:div w:id="309136665">
      <w:bodyDiv w:val="1"/>
      <w:marLeft w:val="0"/>
      <w:marRight w:val="0"/>
      <w:marTop w:val="0"/>
      <w:marBottom w:val="0"/>
      <w:divBdr>
        <w:top w:val="none" w:sz="0" w:space="0" w:color="auto"/>
        <w:left w:val="none" w:sz="0" w:space="0" w:color="auto"/>
        <w:bottom w:val="none" w:sz="0" w:space="0" w:color="auto"/>
        <w:right w:val="none" w:sz="0" w:space="0" w:color="auto"/>
      </w:divBdr>
    </w:div>
    <w:div w:id="323434573">
      <w:bodyDiv w:val="1"/>
      <w:marLeft w:val="0"/>
      <w:marRight w:val="0"/>
      <w:marTop w:val="0"/>
      <w:marBottom w:val="0"/>
      <w:divBdr>
        <w:top w:val="none" w:sz="0" w:space="0" w:color="auto"/>
        <w:left w:val="none" w:sz="0" w:space="0" w:color="auto"/>
        <w:bottom w:val="none" w:sz="0" w:space="0" w:color="auto"/>
        <w:right w:val="none" w:sz="0" w:space="0" w:color="auto"/>
      </w:divBdr>
    </w:div>
    <w:div w:id="337735880">
      <w:bodyDiv w:val="1"/>
      <w:marLeft w:val="0"/>
      <w:marRight w:val="0"/>
      <w:marTop w:val="0"/>
      <w:marBottom w:val="0"/>
      <w:divBdr>
        <w:top w:val="none" w:sz="0" w:space="0" w:color="auto"/>
        <w:left w:val="none" w:sz="0" w:space="0" w:color="auto"/>
        <w:bottom w:val="none" w:sz="0" w:space="0" w:color="auto"/>
        <w:right w:val="none" w:sz="0" w:space="0" w:color="auto"/>
      </w:divBdr>
    </w:div>
    <w:div w:id="352613850">
      <w:bodyDiv w:val="1"/>
      <w:marLeft w:val="0"/>
      <w:marRight w:val="0"/>
      <w:marTop w:val="0"/>
      <w:marBottom w:val="0"/>
      <w:divBdr>
        <w:top w:val="none" w:sz="0" w:space="0" w:color="auto"/>
        <w:left w:val="none" w:sz="0" w:space="0" w:color="auto"/>
        <w:bottom w:val="none" w:sz="0" w:space="0" w:color="auto"/>
        <w:right w:val="none" w:sz="0" w:space="0" w:color="auto"/>
      </w:divBdr>
    </w:div>
    <w:div w:id="372079199">
      <w:bodyDiv w:val="1"/>
      <w:marLeft w:val="0"/>
      <w:marRight w:val="0"/>
      <w:marTop w:val="0"/>
      <w:marBottom w:val="0"/>
      <w:divBdr>
        <w:top w:val="none" w:sz="0" w:space="0" w:color="auto"/>
        <w:left w:val="none" w:sz="0" w:space="0" w:color="auto"/>
        <w:bottom w:val="none" w:sz="0" w:space="0" w:color="auto"/>
        <w:right w:val="none" w:sz="0" w:space="0" w:color="auto"/>
      </w:divBdr>
    </w:div>
    <w:div w:id="373236776">
      <w:bodyDiv w:val="1"/>
      <w:marLeft w:val="0"/>
      <w:marRight w:val="0"/>
      <w:marTop w:val="0"/>
      <w:marBottom w:val="0"/>
      <w:divBdr>
        <w:top w:val="none" w:sz="0" w:space="0" w:color="auto"/>
        <w:left w:val="none" w:sz="0" w:space="0" w:color="auto"/>
        <w:bottom w:val="none" w:sz="0" w:space="0" w:color="auto"/>
        <w:right w:val="none" w:sz="0" w:space="0" w:color="auto"/>
      </w:divBdr>
    </w:div>
    <w:div w:id="376203531">
      <w:bodyDiv w:val="1"/>
      <w:marLeft w:val="0"/>
      <w:marRight w:val="0"/>
      <w:marTop w:val="0"/>
      <w:marBottom w:val="0"/>
      <w:divBdr>
        <w:top w:val="none" w:sz="0" w:space="0" w:color="auto"/>
        <w:left w:val="none" w:sz="0" w:space="0" w:color="auto"/>
        <w:bottom w:val="none" w:sz="0" w:space="0" w:color="auto"/>
        <w:right w:val="none" w:sz="0" w:space="0" w:color="auto"/>
      </w:divBdr>
    </w:div>
    <w:div w:id="384958935">
      <w:bodyDiv w:val="1"/>
      <w:marLeft w:val="0"/>
      <w:marRight w:val="0"/>
      <w:marTop w:val="0"/>
      <w:marBottom w:val="0"/>
      <w:divBdr>
        <w:top w:val="none" w:sz="0" w:space="0" w:color="auto"/>
        <w:left w:val="none" w:sz="0" w:space="0" w:color="auto"/>
        <w:bottom w:val="none" w:sz="0" w:space="0" w:color="auto"/>
        <w:right w:val="none" w:sz="0" w:space="0" w:color="auto"/>
      </w:divBdr>
    </w:div>
    <w:div w:id="387262359">
      <w:bodyDiv w:val="1"/>
      <w:marLeft w:val="0"/>
      <w:marRight w:val="0"/>
      <w:marTop w:val="0"/>
      <w:marBottom w:val="0"/>
      <w:divBdr>
        <w:top w:val="none" w:sz="0" w:space="0" w:color="auto"/>
        <w:left w:val="none" w:sz="0" w:space="0" w:color="auto"/>
        <w:bottom w:val="none" w:sz="0" w:space="0" w:color="auto"/>
        <w:right w:val="none" w:sz="0" w:space="0" w:color="auto"/>
      </w:divBdr>
    </w:div>
    <w:div w:id="388458656">
      <w:bodyDiv w:val="1"/>
      <w:marLeft w:val="0"/>
      <w:marRight w:val="0"/>
      <w:marTop w:val="0"/>
      <w:marBottom w:val="0"/>
      <w:divBdr>
        <w:top w:val="none" w:sz="0" w:space="0" w:color="auto"/>
        <w:left w:val="none" w:sz="0" w:space="0" w:color="auto"/>
        <w:bottom w:val="none" w:sz="0" w:space="0" w:color="auto"/>
        <w:right w:val="none" w:sz="0" w:space="0" w:color="auto"/>
      </w:divBdr>
    </w:div>
    <w:div w:id="433743333">
      <w:bodyDiv w:val="1"/>
      <w:marLeft w:val="0"/>
      <w:marRight w:val="0"/>
      <w:marTop w:val="0"/>
      <w:marBottom w:val="0"/>
      <w:divBdr>
        <w:top w:val="none" w:sz="0" w:space="0" w:color="auto"/>
        <w:left w:val="none" w:sz="0" w:space="0" w:color="auto"/>
        <w:bottom w:val="none" w:sz="0" w:space="0" w:color="auto"/>
        <w:right w:val="none" w:sz="0" w:space="0" w:color="auto"/>
      </w:divBdr>
    </w:div>
    <w:div w:id="445199988">
      <w:bodyDiv w:val="1"/>
      <w:marLeft w:val="0"/>
      <w:marRight w:val="0"/>
      <w:marTop w:val="0"/>
      <w:marBottom w:val="0"/>
      <w:divBdr>
        <w:top w:val="none" w:sz="0" w:space="0" w:color="auto"/>
        <w:left w:val="none" w:sz="0" w:space="0" w:color="auto"/>
        <w:bottom w:val="none" w:sz="0" w:space="0" w:color="auto"/>
        <w:right w:val="none" w:sz="0" w:space="0" w:color="auto"/>
      </w:divBdr>
    </w:div>
    <w:div w:id="549388910">
      <w:bodyDiv w:val="1"/>
      <w:marLeft w:val="0"/>
      <w:marRight w:val="0"/>
      <w:marTop w:val="0"/>
      <w:marBottom w:val="0"/>
      <w:divBdr>
        <w:top w:val="none" w:sz="0" w:space="0" w:color="auto"/>
        <w:left w:val="none" w:sz="0" w:space="0" w:color="auto"/>
        <w:bottom w:val="none" w:sz="0" w:space="0" w:color="auto"/>
        <w:right w:val="none" w:sz="0" w:space="0" w:color="auto"/>
      </w:divBdr>
    </w:div>
    <w:div w:id="566918534">
      <w:bodyDiv w:val="1"/>
      <w:marLeft w:val="0"/>
      <w:marRight w:val="0"/>
      <w:marTop w:val="0"/>
      <w:marBottom w:val="0"/>
      <w:divBdr>
        <w:top w:val="none" w:sz="0" w:space="0" w:color="auto"/>
        <w:left w:val="none" w:sz="0" w:space="0" w:color="auto"/>
        <w:bottom w:val="none" w:sz="0" w:space="0" w:color="auto"/>
        <w:right w:val="none" w:sz="0" w:space="0" w:color="auto"/>
      </w:divBdr>
    </w:div>
    <w:div w:id="604384744">
      <w:bodyDiv w:val="1"/>
      <w:marLeft w:val="0"/>
      <w:marRight w:val="0"/>
      <w:marTop w:val="0"/>
      <w:marBottom w:val="0"/>
      <w:divBdr>
        <w:top w:val="none" w:sz="0" w:space="0" w:color="auto"/>
        <w:left w:val="none" w:sz="0" w:space="0" w:color="auto"/>
        <w:bottom w:val="none" w:sz="0" w:space="0" w:color="auto"/>
        <w:right w:val="none" w:sz="0" w:space="0" w:color="auto"/>
      </w:divBdr>
    </w:div>
    <w:div w:id="619648190">
      <w:bodyDiv w:val="1"/>
      <w:marLeft w:val="0"/>
      <w:marRight w:val="0"/>
      <w:marTop w:val="0"/>
      <w:marBottom w:val="0"/>
      <w:divBdr>
        <w:top w:val="none" w:sz="0" w:space="0" w:color="auto"/>
        <w:left w:val="none" w:sz="0" w:space="0" w:color="auto"/>
        <w:bottom w:val="none" w:sz="0" w:space="0" w:color="auto"/>
        <w:right w:val="none" w:sz="0" w:space="0" w:color="auto"/>
      </w:divBdr>
    </w:div>
    <w:div w:id="634289409">
      <w:bodyDiv w:val="1"/>
      <w:marLeft w:val="0"/>
      <w:marRight w:val="0"/>
      <w:marTop w:val="0"/>
      <w:marBottom w:val="0"/>
      <w:divBdr>
        <w:top w:val="none" w:sz="0" w:space="0" w:color="auto"/>
        <w:left w:val="none" w:sz="0" w:space="0" w:color="auto"/>
        <w:bottom w:val="none" w:sz="0" w:space="0" w:color="auto"/>
        <w:right w:val="none" w:sz="0" w:space="0" w:color="auto"/>
      </w:divBdr>
    </w:div>
    <w:div w:id="667099988">
      <w:bodyDiv w:val="1"/>
      <w:marLeft w:val="0"/>
      <w:marRight w:val="0"/>
      <w:marTop w:val="0"/>
      <w:marBottom w:val="0"/>
      <w:divBdr>
        <w:top w:val="none" w:sz="0" w:space="0" w:color="auto"/>
        <w:left w:val="none" w:sz="0" w:space="0" w:color="auto"/>
        <w:bottom w:val="none" w:sz="0" w:space="0" w:color="auto"/>
        <w:right w:val="none" w:sz="0" w:space="0" w:color="auto"/>
      </w:divBdr>
    </w:div>
    <w:div w:id="668562616">
      <w:bodyDiv w:val="1"/>
      <w:marLeft w:val="0"/>
      <w:marRight w:val="0"/>
      <w:marTop w:val="0"/>
      <w:marBottom w:val="0"/>
      <w:divBdr>
        <w:top w:val="none" w:sz="0" w:space="0" w:color="auto"/>
        <w:left w:val="none" w:sz="0" w:space="0" w:color="auto"/>
        <w:bottom w:val="none" w:sz="0" w:space="0" w:color="auto"/>
        <w:right w:val="none" w:sz="0" w:space="0" w:color="auto"/>
      </w:divBdr>
    </w:div>
    <w:div w:id="690765755">
      <w:bodyDiv w:val="1"/>
      <w:marLeft w:val="0"/>
      <w:marRight w:val="0"/>
      <w:marTop w:val="0"/>
      <w:marBottom w:val="0"/>
      <w:divBdr>
        <w:top w:val="none" w:sz="0" w:space="0" w:color="auto"/>
        <w:left w:val="none" w:sz="0" w:space="0" w:color="auto"/>
        <w:bottom w:val="none" w:sz="0" w:space="0" w:color="auto"/>
        <w:right w:val="none" w:sz="0" w:space="0" w:color="auto"/>
      </w:divBdr>
    </w:div>
    <w:div w:id="736246192">
      <w:bodyDiv w:val="1"/>
      <w:marLeft w:val="0"/>
      <w:marRight w:val="0"/>
      <w:marTop w:val="0"/>
      <w:marBottom w:val="0"/>
      <w:divBdr>
        <w:top w:val="none" w:sz="0" w:space="0" w:color="auto"/>
        <w:left w:val="none" w:sz="0" w:space="0" w:color="auto"/>
        <w:bottom w:val="none" w:sz="0" w:space="0" w:color="auto"/>
        <w:right w:val="none" w:sz="0" w:space="0" w:color="auto"/>
      </w:divBdr>
    </w:div>
    <w:div w:id="749155516">
      <w:bodyDiv w:val="1"/>
      <w:marLeft w:val="0"/>
      <w:marRight w:val="0"/>
      <w:marTop w:val="0"/>
      <w:marBottom w:val="0"/>
      <w:divBdr>
        <w:top w:val="none" w:sz="0" w:space="0" w:color="auto"/>
        <w:left w:val="none" w:sz="0" w:space="0" w:color="auto"/>
        <w:bottom w:val="none" w:sz="0" w:space="0" w:color="auto"/>
        <w:right w:val="none" w:sz="0" w:space="0" w:color="auto"/>
      </w:divBdr>
    </w:div>
    <w:div w:id="760373726">
      <w:bodyDiv w:val="1"/>
      <w:marLeft w:val="0"/>
      <w:marRight w:val="0"/>
      <w:marTop w:val="0"/>
      <w:marBottom w:val="0"/>
      <w:divBdr>
        <w:top w:val="none" w:sz="0" w:space="0" w:color="auto"/>
        <w:left w:val="none" w:sz="0" w:space="0" w:color="auto"/>
        <w:bottom w:val="none" w:sz="0" w:space="0" w:color="auto"/>
        <w:right w:val="none" w:sz="0" w:space="0" w:color="auto"/>
      </w:divBdr>
    </w:div>
    <w:div w:id="764109728">
      <w:bodyDiv w:val="1"/>
      <w:marLeft w:val="0"/>
      <w:marRight w:val="0"/>
      <w:marTop w:val="0"/>
      <w:marBottom w:val="0"/>
      <w:divBdr>
        <w:top w:val="none" w:sz="0" w:space="0" w:color="auto"/>
        <w:left w:val="none" w:sz="0" w:space="0" w:color="auto"/>
        <w:bottom w:val="none" w:sz="0" w:space="0" w:color="auto"/>
        <w:right w:val="none" w:sz="0" w:space="0" w:color="auto"/>
      </w:divBdr>
    </w:div>
    <w:div w:id="775831762">
      <w:bodyDiv w:val="1"/>
      <w:marLeft w:val="0"/>
      <w:marRight w:val="0"/>
      <w:marTop w:val="0"/>
      <w:marBottom w:val="0"/>
      <w:divBdr>
        <w:top w:val="none" w:sz="0" w:space="0" w:color="auto"/>
        <w:left w:val="none" w:sz="0" w:space="0" w:color="auto"/>
        <w:bottom w:val="none" w:sz="0" w:space="0" w:color="auto"/>
        <w:right w:val="none" w:sz="0" w:space="0" w:color="auto"/>
      </w:divBdr>
    </w:div>
    <w:div w:id="784155878">
      <w:bodyDiv w:val="1"/>
      <w:marLeft w:val="0"/>
      <w:marRight w:val="0"/>
      <w:marTop w:val="0"/>
      <w:marBottom w:val="0"/>
      <w:divBdr>
        <w:top w:val="none" w:sz="0" w:space="0" w:color="auto"/>
        <w:left w:val="none" w:sz="0" w:space="0" w:color="auto"/>
        <w:bottom w:val="none" w:sz="0" w:space="0" w:color="auto"/>
        <w:right w:val="none" w:sz="0" w:space="0" w:color="auto"/>
      </w:divBdr>
    </w:div>
    <w:div w:id="811798662">
      <w:bodyDiv w:val="1"/>
      <w:marLeft w:val="0"/>
      <w:marRight w:val="0"/>
      <w:marTop w:val="0"/>
      <w:marBottom w:val="0"/>
      <w:divBdr>
        <w:top w:val="none" w:sz="0" w:space="0" w:color="auto"/>
        <w:left w:val="none" w:sz="0" w:space="0" w:color="auto"/>
        <w:bottom w:val="none" w:sz="0" w:space="0" w:color="auto"/>
        <w:right w:val="none" w:sz="0" w:space="0" w:color="auto"/>
      </w:divBdr>
    </w:div>
    <w:div w:id="823471272">
      <w:bodyDiv w:val="1"/>
      <w:marLeft w:val="0"/>
      <w:marRight w:val="0"/>
      <w:marTop w:val="0"/>
      <w:marBottom w:val="0"/>
      <w:divBdr>
        <w:top w:val="none" w:sz="0" w:space="0" w:color="auto"/>
        <w:left w:val="none" w:sz="0" w:space="0" w:color="auto"/>
        <w:bottom w:val="none" w:sz="0" w:space="0" w:color="auto"/>
        <w:right w:val="none" w:sz="0" w:space="0" w:color="auto"/>
      </w:divBdr>
    </w:div>
    <w:div w:id="847788171">
      <w:bodyDiv w:val="1"/>
      <w:marLeft w:val="0"/>
      <w:marRight w:val="0"/>
      <w:marTop w:val="0"/>
      <w:marBottom w:val="0"/>
      <w:divBdr>
        <w:top w:val="none" w:sz="0" w:space="0" w:color="auto"/>
        <w:left w:val="none" w:sz="0" w:space="0" w:color="auto"/>
        <w:bottom w:val="none" w:sz="0" w:space="0" w:color="auto"/>
        <w:right w:val="none" w:sz="0" w:space="0" w:color="auto"/>
      </w:divBdr>
    </w:div>
    <w:div w:id="930897055">
      <w:bodyDiv w:val="1"/>
      <w:marLeft w:val="0"/>
      <w:marRight w:val="0"/>
      <w:marTop w:val="0"/>
      <w:marBottom w:val="0"/>
      <w:divBdr>
        <w:top w:val="none" w:sz="0" w:space="0" w:color="auto"/>
        <w:left w:val="none" w:sz="0" w:space="0" w:color="auto"/>
        <w:bottom w:val="none" w:sz="0" w:space="0" w:color="auto"/>
        <w:right w:val="none" w:sz="0" w:space="0" w:color="auto"/>
      </w:divBdr>
    </w:div>
    <w:div w:id="942149972">
      <w:bodyDiv w:val="1"/>
      <w:marLeft w:val="0"/>
      <w:marRight w:val="0"/>
      <w:marTop w:val="0"/>
      <w:marBottom w:val="0"/>
      <w:divBdr>
        <w:top w:val="none" w:sz="0" w:space="0" w:color="auto"/>
        <w:left w:val="none" w:sz="0" w:space="0" w:color="auto"/>
        <w:bottom w:val="none" w:sz="0" w:space="0" w:color="auto"/>
        <w:right w:val="none" w:sz="0" w:space="0" w:color="auto"/>
      </w:divBdr>
    </w:div>
    <w:div w:id="966623119">
      <w:bodyDiv w:val="1"/>
      <w:marLeft w:val="0"/>
      <w:marRight w:val="0"/>
      <w:marTop w:val="0"/>
      <w:marBottom w:val="0"/>
      <w:divBdr>
        <w:top w:val="none" w:sz="0" w:space="0" w:color="auto"/>
        <w:left w:val="none" w:sz="0" w:space="0" w:color="auto"/>
        <w:bottom w:val="none" w:sz="0" w:space="0" w:color="auto"/>
        <w:right w:val="none" w:sz="0" w:space="0" w:color="auto"/>
      </w:divBdr>
    </w:div>
    <w:div w:id="980304138">
      <w:bodyDiv w:val="1"/>
      <w:marLeft w:val="0"/>
      <w:marRight w:val="0"/>
      <w:marTop w:val="0"/>
      <w:marBottom w:val="0"/>
      <w:divBdr>
        <w:top w:val="none" w:sz="0" w:space="0" w:color="auto"/>
        <w:left w:val="none" w:sz="0" w:space="0" w:color="auto"/>
        <w:bottom w:val="none" w:sz="0" w:space="0" w:color="auto"/>
        <w:right w:val="none" w:sz="0" w:space="0" w:color="auto"/>
      </w:divBdr>
    </w:div>
    <w:div w:id="993096835">
      <w:bodyDiv w:val="1"/>
      <w:marLeft w:val="0"/>
      <w:marRight w:val="0"/>
      <w:marTop w:val="0"/>
      <w:marBottom w:val="0"/>
      <w:divBdr>
        <w:top w:val="none" w:sz="0" w:space="0" w:color="auto"/>
        <w:left w:val="none" w:sz="0" w:space="0" w:color="auto"/>
        <w:bottom w:val="none" w:sz="0" w:space="0" w:color="auto"/>
        <w:right w:val="none" w:sz="0" w:space="0" w:color="auto"/>
      </w:divBdr>
    </w:div>
    <w:div w:id="1008286006">
      <w:bodyDiv w:val="1"/>
      <w:marLeft w:val="0"/>
      <w:marRight w:val="0"/>
      <w:marTop w:val="0"/>
      <w:marBottom w:val="0"/>
      <w:divBdr>
        <w:top w:val="none" w:sz="0" w:space="0" w:color="auto"/>
        <w:left w:val="none" w:sz="0" w:space="0" w:color="auto"/>
        <w:bottom w:val="none" w:sz="0" w:space="0" w:color="auto"/>
        <w:right w:val="none" w:sz="0" w:space="0" w:color="auto"/>
      </w:divBdr>
    </w:div>
    <w:div w:id="1042444845">
      <w:bodyDiv w:val="1"/>
      <w:marLeft w:val="0"/>
      <w:marRight w:val="0"/>
      <w:marTop w:val="0"/>
      <w:marBottom w:val="0"/>
      <w:divBdr>
        <w:top w:val="none" w:sz="0" w:space="0" w:color="auto"/>
        <w:left w:val="none" w:sz="0" w:space="0" w:color="auto"/>
        <w:bottom w:val="none" w:sz="0" w:space="0" w:color="auto"/>
        <w:right w:val="none" w:sz="0" w:space="0" w:color="auto"/>
      </w:divBdr>
    </w:div>
    <w:div w:id="1042637628">
      <w:bodyDiv w:val="1"/>
      <w:marLeft w:val="0"/>
      <w:marRight w:val="0"/>
      <w:marTop w:val="0"/>
      <w:marBottom w:val="0"/>
      <w:divBdr>
        <w:top w:val="none" w:sz="0" w:space="0" w:color="auto"/>
        <w:left w:val="none" w:sz="0" w:space="0" w:color="auto"/>
        <w:bottom w:val="none" w:sz="0" w:space="0" w:color="auto"/>
        <w:right w:val="none" w:sz="0" w:space="0" w:color="auto"/>
      </w:divBdr>
    </w:div>
    <w:div w:id="1045914498">
      <w:bodyDiv w:val="1"/>
      <w:marLeft w:val="0"/>
      <w:marRight w:val="0"/>
      <w:marTop w:val="0"/>
      <w:marBottom w:val="0"/>
      <w:divBdr>
        <w:top w:val="none" w:sz="0" w:space="0" w:color="auto"/>
        <w:left w:val="none" w:sz="0" w:space="0" w:color="auto"/>
        <w:bottom w:val="none" w:sz="0" w:space="0" w:color="auto"/>
        <w:right w:val="none" w:sz="0" w:space="0" w:color="auto"/>
      </w:divBdr>
    </w:div>
    <w:div w:id="1050034326">
      <w:bodyDiv w:val="1"/>
      <w:marLeft w:val="0"/>
      <w:marRight w:val="0"/>
      <w:marTop w:val="0"/>
      <w:marBottom w:val="0"/>
      <w:divBdr>
        <w:top w:val="none" w:sz="0" w:space="0" w:color="auto"/>
        <w:left w:val="none" w:sz="0" w:space="0" w:color="auto"/>
        <w:bottom w:val="none" w:sz="0" w:space="0" w:color="auto"/>
        <w:right w:val="none" w:sz="0" w:space="0" w:color="auto"/>
      </w:divBdr>
    </w:div>
    <w:div w:id="1062409478">
      <w:bodyDiv w:val="1"/>
      <w:marLeft w:val="0"/>
      <w:marRight w:val="0"/>
      <w:marTop w:val="0"/>
      <w:marBottom w:val="0"/>
      <w:divBdr>
        <w:top w:val="none" w:sz="0" w:space="0" w:color="auto"/>
        <w:left w:val="none" w:sz="0" w:space="0" w:color="auto"/>
        <w:bottom w:val="none" w:sz="0" w:space="0" w:color="auto"/>
        <w:right w:val="none" w:sz="0" w:space="0" w:color="auto"/>
      </w:divBdr>
    </w:div>
    <w:div w:id="1090352132">
      <w:bodyDiv w:val="1"/>
      <w:marLeft w:val="0"/>
      <w:marRight w:val="0"/>
      <w:marTop w:val="0"/>
      <w:marBottom w:val="0"/>
      <w:divBdr>
        <w:top w:val="none" w:sz="0" w:space="0" w:color="auto"/>
        <w:left w:val="none" w:sz="0" w:space="0" w:color="auto"/>
        <w:bottom w:val="none" w:sz="0" w:space="0" w:color="auto"/>
        <w:right w:val="none" w:sz="0" w:space="0" w:color="auto"/>
      </w:divBdr>
    </w:div>
    <w:div w:id="1095325984">
      <w:bodyDiv w:val="1"/>
      <w:marLeft w:val="0"/>
      <w:marRight w:val="0"/>
      <w:marTop w:val="0"/>
      <w:marBottom w:val="0"/>
      <w:divBdr>
        <w:top w:val="none" w:sz="0" w:space="0" w:color="auto"/>
        <w:left w:val="none" w:sz="0" w:space="0" w:color="auto"/>
        <w:bottom w:val="none" w:sz="0" w:space="0" w:color="auto"/>
        <w:right w:val="none" w:sz="0" w:space="0" w:color="auto"/>
      </w:divBdr>
    </w:div>
    <w:div w:id="1110004368">
      <w:bodyDiv w:val="1"/>
      <w:marLeft w:val="0"/>
      <w:marRight w:val="0"/>
      <w:marTop w:val="0"/>
      <w:marBottom w:val="0"/>
      <w:divBdr>
        <w:top w:val="none" w:sz="0" w:space="0" w:color="auto"/>
        <w:left w:val="none" w:sz="0" w:space="0" w:color="auto"/>
        <w:bottom w:val="none" w:sz="0" w:space="0" w:color="auto"/>
        <w:right w:val="none" w:sz="0" w:space="0" w:color="auto"/>
      </w:divBdr>
    </w:div>
    <w:div w:id="1151169977">
      <w:bodyDiv w:val="1"/>
      <w:marLeft w:val="0"/>
      <w:marRight w:val="0"/>
      <w:marTop w:val="0"/>
      <w:marBottom w:val="0"/>
      <w:divBdr>
        <w:top w:val="none" w:sz="0" w:space="0" w:color="auto"/>
        <w:left w:val="none" w:sz="0" w:space="0" w:color="auto"/>
        <w:bottom w:val="none" w:sz="0" w:space="0" w:color="auto"/>
        <w:right w:val="none" w:sz="0" w:space="0" w:color="auto"/>
      </w:divBdr>
    </w:div>
    <w:div w:id="1223101910">
      <w:bodyDiv w:val="1"/>
      <w:marLeft w:val="0"/>
      <w:marRight w:val="0"/>
      <w:marTop w:val="0"/>
      <w:marBottom w:val="0"/>
      <w:divBdr>
        <w:top w:val="none" w:sz="0" w:space="0" w:color="auto"/>
        <w:left w:val="none" w:sz="0" w:space="0" w:color="auto"/>
        <w:bottom w:val="none" w:sz="0" w:space="0" w:color="auto"/>
        <w:right w:val="none" w:sz="0" w:space="0" w:color="auto"/>
      </w:divBdr>
    </w:div>
    <w:div w:id="1327829227">
      <w:bodyDiv w:val="1"/>
      <w:marLeft w:val="0"/>
      <w:marRight w:val="0"/>
      <w:marTop w:val="0"/>
      <w:marBottom w:val="0"/>
      <w:divBdr>
        <w:top w:val="none" w:sz="0" w:space="0" w:color="auto"/>
        <w:left w:val="none" w:sz="0" w:space="0" w:color="auto"/>
        <w:bottom w:val="none" w:sz="0" w:space="0" w:color="auto"/>
        <w:right w:val="none" w:sz="0" w:space="0" w:color="auto"/>
      </w:divBdr>
    </w:div>
    <w:div w:id="1353678213">
      <w:bodyDiv w:val="1"/>
      <w:marLeft w:val="0"/>
      <w:marRight w:val="0"/>
      <w:marTop w:val="0"/>
      <w:marBottom w:val="0"/>
      <w:divBdr>
        <w:top w:val="none" w:sz="0" w:space="0" w:color="auto"/>
        <w:left w:val="none" w:sz="0" w:space="0" w:color="auto"/>
        <w:bottom w:val="none" w:sz="0" w:space="0" w:color="auto"/>
        <w:right w:val="none" w:sz="0" w:space="0" w:color="auto"/>
      </w:divBdr>
    </w:div>
    <w:div w:id="1357807141">
      <w:bodyDiv w:val="1"/>
      <w:marLeft w:val="0"/>
      <w:marRight w:val="0"/>
      <w:marTop w:val="0"/>
      <w:marBottom w:val="0"/>
      <w:divBdr>
        <w:top w:val="none" w:sz="0" w:space="0" w:color="auto"/>
        <w:left w:val="none" w:sz="0" w:space="0" w:color="auto"/>
        <w:bottom w:val="none" w:sz="0" w:space="0" w:color="auto"/>
        <w:right w:val="none" w:sz="0" w:space="0" w:color="auto"/>
      </w:divBdr>
    </w:div>
    <w:div w:id="1366756790">
      <w:bodyDiv w:val="1"/>
      <w:marLeft w:val="0"/>
      <w:marRight w:val="0"/>
      <w:marTop w:val="0"/>
      <w:marBottom w:val="0"/>
      <w:divBdr>
        <w:top w:val="none" w:sz="0" w:space="0" w:color="auto"/>
        <w:left w:val="none" w:sz="0" w:space="0" w:color="auto"/>
        <w:bottom w:val="none" w:sz="0" w:space="0" w:color="auto"/>
        <w:right w:val="none" w:sz="0" w:space="0" w:color="auto"/>
      </w:divBdr>
    </w:div>
    <w:div w:id="1380007966">
      <w:bodyDiv w:val="1"/>
      <w:marLeft w:val="0"/>
      <w:marRight w:val="0"/>
      <w:marTop w:val="0"/>
      <w:marBottom w:val="0"/>
      <w:divBdr>
        <w:top w:val="none" w:sz="0" w:space="0" w:color="auto"/>
        <w:left w:val="none" w:sz="0" w:space="0" w:color="auto"/>
        <w:bottom w:val="none" w:sz="0" w:space="0" w:color="auto"/>
        <w:right w:val="none" w:sz="0" w:space="0" w:color="auto"/>
      </w:divBdr>
    </w:div>
    <w:div w:id="1382631829">
      <w:bodyDiv w:val="1"/>
      <w:marLeft w:val="0"/>
      <w:marRight w:val="0"/>
      <w:marTop w:val="0"/>
      <w:marBottom w:val="0"/>
      <w:divBdr>
        <w:top w:val="none" w:sz="0" w:space="0" w:color="auto"/>
        <w:left w:val="none" w:sz="0" w:space="0" w:color="auto"/>
        <w:bottom w:val="none" w:sz="0" w:space="0" w:color="auto"/>
        <w:right w:val="none" w:sz="0" w:space="0" w:color="auto"/>
      </w:divBdr>
    </w:div>
    <w:div w:id="1393237459">
      <w:bodyDiv w:val="1"/>
      <w:marLeft w:val="0"/>
      <w:marRight w:val="0"/>
      <w:marTop w:val="0"/>
      <w:marBottom w:val="0"/>
      <w:divBdr>
        <w:top w:val="none" w:sz="0" w:space="0" w:color="auto"/>
        <w:left w:val="none" w:sz="0" w:space="0" w:color="auto"/>
        <w:bottom w:val="none" w:sz="0" w:space="0" w:color="auto"/>
        <w:right w:val="none" w:sz="0" w:space="0" w:color="auto"/>
      </w:divBdr>
    </w:div>
    <w:div w:id="1425229502">
      <w:bodyDiv w:val="1"/>
      <w:marLeft w:val="0"/>
      <w:marRight w:val="0"/>
      <w:marTop w:val="0"/>
      <w:marBottom w:val="0"/>
      <w:divBdr>
        <w:top w:val="none" w:sz="0" w:space="0" w:color="auto"/>
        <w:left w:val="none" w:sz="0" w:space="0" w:color="auto"/>
        <w:bottom w:val="none" w:sz="0" w:space="0" w:color="auto"/>
        <w:right w:val="none" w:sz="0" w:space="0" w:color="auto"/>
      </w:divBdr>
    </w:div>
    <w:div w:id="1507404702">
      <w:bodyDiv w:val="1"/>
      <w:marLeft w:val="0"/>
      <w:marRight w:val="0"/>
      <w:marTop w:val="0"/>
      <w:marBottom w:val="0"/>
      <w:divBdr>
        <w:top w:val="none" w:sz="0" w:space="0" w:color="auto"/>
        <w:left w:val="none" w:sz="0" w:space="0" w:color="auto"/>
        <w:bottom w:val="none" w:sz="0" w:space="0" w:color="auto"/>
        <w:right w:val="none" w:sz="0" w:space="0" w:color="auto"/>
      </w:divBdr>
    </w:div>
    <w:div w:id="1527210181">
      <w:bodyDiv w:val="1"/>
      <w:marLeft w:val="0"/>
      <w:marRight w:val="0"/>
      <w:marTop w:val="0"/>
      <w:marBottom w:val="0"/>
      <w:divBdr>
        <w:top w:val="none" w:sz="0" w:space="0" w:color="auto"/>
        <w:left w:val="none" w:sz="0" w:space="0" w:color="auto"/>
        <w:bottom w:val="none" w:sz="0" w:space="0" w:color="auto"/>
        <w:right w:val="none" w:sz="0" w:space="0" w:color="auto"/>
      </w:divBdr>
    </w:div>
    <w:div w:id="1543712139">
      <w:bodyDiv w:val="1"/>
      <w:marLeft w:val="0"/>
      <w:marRight w:val="0"/>
      <w:marTop w:val="0"/>
      <w:marBottom w:val="0"/>
      <w:divBdr>
        <w:top w:val="none" w:sz="0" w:space="0" w:color="auto"/>
        <w:left w:val="none" w:sz="0" w:space="0" w:color="auto"/>
        <w:bottom w:val="none" w:sz="0" w:space="0" w:color="auto"/>
        <w:right w:val="none" w:sz="0" w:space="0" w:color="auto"/>
      </w:divBdr>
    </w:div>
    <w:div w:id="1551764138">
      <w:bodyDiv w:val="1"/>
      <w:marLeft w:val="0"/>
      <w:marRight w:val="0"/>
      <w:marTop w:val="0"/>
      <w:marBottom w:val="0"/>
      <w:divBdr>
        <w:top w:val="none" w:sz="0" w:space="0" w:color="auto"/>
        <w:left w:val="none" w:sz="0" w:space="0" w:color="auto"/>
        <w:bottom w:val="none" w:sz="0" w:space="0" w:color="auto"/>
        <w:right w:val="none" w:sz="0" w:space="0" w:color="auto"/>
      </w:divBdr>
    </w:div>
    <w:div w:id="1552961711">
      <w:bodyDiv w:val="1"/>
      <w:marLeft w:val="0"/>
      <w:marRight w:val="0"/>
      <w:marTop w:val="0"/>
      <w:marBottom w:val="0"/>
      <w:divBdr>
        <w:top w:val="none" w:sz="0" w:space="0" w:color="auto"/>
        <w:left w:val="none" w:sz="0" w:space="0" w:color="auto"/>
        <w:bottom w:val="none" w:sz="0" w:space="0" w:color="auto"/>
        <w:right w:val="none" w:sz="0" w:space="0" w:color="auto"/>
      </w:divBdr>
    </w:div>
    <w:div w:id="1563372502">
      <w:bodyDiv w:val="1"/>
      <w:marLeft w:val="0"/>
      <w:marRight w:val="0"/>
      <w:marTop w:val="0"/>
      <w:marBottom w:val="0"/>
      <w:divBdr>
        <w:top w:val="none" w:sz="0" w:space="0" w:color="auto"/>
        <w:left w:val="none" w:sz="0" w:space="0" w:color="auto"/>
        <w:bottom w:val="none" w:sz="0" w:space="0" w:color="auto"/>
        <w:right w:val="none" w:sz="0" w:space="0" w:color="auto"/>
      </w:divBdr>
    </w:div>
    <w:div w:id="1673726580">
      <w:bodyDiv w:val="1"/>
      <w:marLeft w:val="0"/>
      <w:marRight w:val="0"/>
      <w:marTop w:val="0"/>
      <w:marBottom w:val="0"/>
      <w:divBdr>
        <w:top w:val="none" w:sz="0" w:space="0" w:color="auto"/>
        <w:left w:val="none" w:sz="0" w:space="0" w:color="auto"/>
        <w:bottom w:val="none" w:sz="0" w:space="0" w:color="auto"/>
        <w:right w:val="none" w:sz="0" w:space="0" w:color="auto"/>
      </w:divBdr>
    </w:div>
    <w:div w:id="1678728543">
      <w:bodyDiv w:val="1"/>
      <w:marLeft w:val="0"/>
      <w:marRight w:val="0"/>
      <w:marTop w:val="0"/>
      <w:marBottom w:val="0"/>
      <w:divBdr>
        <w:top w:val="none" w:sz="0" w:space="0" w:color="auto"/>
        <w:left w:val="none" w:sz="0" w:space="0" w:color="auto"/>
        <w:bottom w:val="none" w:sz="0" w:space="0" w:color="auto"/>
        <w:right w:val="none" w:sz="0" w:space="0" w:color="auto"/>
      </w:divBdr>
    </w:div>
    <w:div w:id="1692950971">
      <w:bodyDiv w:val="1"/>
      <w:marLeft w:val="0"/>
      <w:marRight w:val="0"/>
      <w:marTop w:val="0"/>
      <w:marBottom w:val="0"/>
      <w:divBdr>
        <w:top w:val="none" w:sz="0" w:space="0" w:color="auto"/>
        <w:left w:val="none" w:sz="0" w:space="0" w:color="auto"/>
        <w:bottom w:val="none" w:sz="0" w:space="0" w:color="auto"/>
        <w:right w:val="none" w:sz="0" w:space="0" w:color="auto"/>
      </w:divBdr>
    </w:div>
    <w:div w:id="1703631669">
      <w:bodyDiv w:val="1"/>
      <w:marLeft w:val="0"/>
      <w:marRight w:val="0"/>
      <w:marTop w:val="0"/>
      <w:marBottom w:val="0"/>
      <w:divBdr>
        <w:top w:val="none" w:sz="0" w:space="0" w:color="auto"/>
        <w:left w:val="none" w:sz="0" w:space="0" w:color="auto"/>
        <w:bottom w:val="none" w:sz="0" w:space="0" w:color="auto"/>
        <w:right w:val="none" w:sz="0" w:space="0" w:color="auto"/>
      </w:divBdr>
    </w:div>
    <w:div w:id="1703700428">
      <w:bodyDiv w:val="1"/>
      <w:marLeft w:val="0"/>
      <w:marRight w:val="0"/>
      <w:marTop w:val="0"/>
      <w:marBottom w:val="0"/>
      <w:divBdr>
        <w:top w:val="none" w:sz="0" w:space="0" w:color="auto"/>
        <w:left w:val="none" w:sz="0" w:space="0" w:color="auto"/>
        <w:bottom w:val="none" w:sz="0" w:space="0" w:color="auto"/>
        <w:right w:val="none" w:sz="0" w:space="0" w:color="auto"/>
      </w:divBdr>
    </w:div>
    <w:div w:id="1707481176">
      <w:bodyDiv w:val="1"/>
      <w:marLeft w:val="0"/>
      <w:marRight w:val="0"/>
      <w:marTop w:val="0"/>
      <w:marBottom w:val="0"/>
      <w:divBdr>
        <w:top w:val="none" w:sz="0" w:space="0" w:color="auto"/>
        <w:left w:val="none" w:sz="0" w:space="0" w:color="auto"/>
        <w:bottom w:val="none" w:sz="0" w:space="0" w:color="auto"/>
        <w:right w:val="none" w:sz="0" w:space="0" w:color="auto"/>
      </w:divBdr>
    </w:div>
    <w:div w:id="1744138755">
      <w:bodyDiv w:val="1"/>
      <w:marLeft w:val="0"/>
      <w:marRight w:val="0"/>
      <w:marTop w:val="0"/>
      <w:marBottom w:val="0"/>
      <w:divBdr>
        <w:top w:val="none" w:sz="0" w:space="0" w:color="auto"/>
        <w:left w:val="none" w:sz="0" w:space="0" w:color="auto"/>
        <w:bottom w:val="none" w:sz="0" w:space="0" w:color="auto"/>
        <w:right w:val="none" w:sz="0" w:space="0" w:color="auto"/>
      </w:divBdr>
    </w:div>
    <w:div w:id="1746485669">
      <w:bodyDiv w:val="1"/>
      <w:marLeft w:val="0"/>
      <w:marRight w:val="0"/>
      <w:marTop w:val="0"/>
      <w:marBottom w:val="0"/>
      <w:divBdr>
        <w:top w:val="none" w:sz="0" w:space="0" w:color="auto"/>
        <w:left w:val="none" w:sz="0" w:space="0" w:color="auto"/>
        <w:bottom w:val="none" w:sz="0" w:space="0" w:color="auto"/>
        <w:right w:val="none" w:sz="0" w:space="0" w:color="auto"/>
      </w:divBdr>
    </w:div>
    <w:div w:id="1756634089">
      <w:bodyDiv w:val="1"/>
      <w:marLeft w:val="0"/>
      <w:marRight w:val="0"/>
      <w:marTop w:val="0"/>
      <w:marBottom w:val="0"/>
      <w:divBdr>
        <w:top w:val="none" w:sz="0" w:space="0" w:color="auto"/>
        <w:left w:val="none" w:sz="0" w:space="0" w:color="auto"/>
        <w:bottom w:val="none" w:sz="0" w:space="0" w:color="auto"/>
        <w:right w:val="none" w:sz="0" w:space="0" w:color="auto"/>
      </w:divBdr>
    </w:div>
    <w:div w:id="1801459206">
      <w:bodyDiv w:val="1"/>
      <w:marLeft w:val="0"/>
      <w:marRight w:val="0"/>
      <w:marTop w:val="0"/>
      <w:marBottom w:val="0"/>
      <w:divBdr>
        <w:top w:val="none" w:sz="0" w:space="0" w:color="auto"/>
        <w:left w:val="none" w:sz="0" w:space="0" w:color="auto"/>
        <w:bottom w:val="none" w:sz="0" w:space="0" w:color="auto"/>
        <w:right w:val="none" w:sz="0" w:space="0" w:color="auto"/>
      </w:divBdr>
    </w:div>
    <w:div w:id="1818759171">
      <w:bodyDiv w:val="1"/>
      <w:marLeft w:val="0"/>
      <w:marRight w:val="0"/>
      <w:marTop w:val="0"/>
      <w:marBottom w:val="0"/>
      <w:divBdr>
        <w:top w:val="none" w:sz="0" w:space="0" w:color="auto"/>
        <w:left w:val="none" w:sz="0" w:space="0" w:color="auto"/>
        <w:bottom w:val="none" w:sz="0" w:space="0" w:color="auto"/>
        <w:right w:val="none" w:sz="0" w:space="0" w:color="auto"/>
      </w:divBdr>
    </w:div>
    <w:div w:id="1820884058">
      <w:bodyDiv w:val="1"/>
      <w:marLeft w:val="0"/>
      <w:marRight w:val="0"/>
      <w:marTop w:val="0"/>
      <w:marBottom w:val="0"/>
      <w:divBdr>
        <w:top w:val="none" w:sz="0" w:space="0" w:color="auto"/>
        <w:left w:val="none" w:sz="0" w:space="0" w:color="auto"/>
        <w:bottom w:val="none" w:sz="0" w:space="0" w:color="auto"/>
        <w:right w:val="none" w:sz="0" w:space="0" w:color="auto"/>
      </w:divBdr>
    </w:div>
    <w:div w:id="1836266401">
      <w:bodyDiv w:val="1"/>
      <w:marLeft w:val="0"/>
      <w:marRight w:val="0"/>
      <w:marTop w:val="0"/>
      <w:marBottom w:val="0"/>
      <w:divBdr>
        <w:top w:val="none" w:sz="0" w:space="0" w:color="auto"/>
        <w:left w:val="none" w:sz="0" w:space="0" w:color="auto"/>
        <w:bottom w:val="none" w:sz="0" w:space="0" w:color="auto"/>
        <w:right w:val="none" w:sz="0" w:space="0" w:color="auto"/>
      </w:divBdr>
    </w:div>
    <w:div w:id="1839615640">
      <w:bodyDiv w:val="1"/>
      <w:marLeft w:val="0"/>
      <w:marRight w:val="0"/>
      <w:marTop w:val="0"/>
      <w:marBottom w:val="0"/>
      <w:divBdr>
        <w:top w:val="none" w:sz="0" w:space="0" w:color="auto"/>
        <w:left w:val="none" w:sz="0" w:space="0" w:color="auto"/>
        <w:bottom w:val="none" w:sz="0" w:space="0" w:color="auto"/>
        <w:right w:val="none" w:sz="0" w:space="0" w:color="auto"/>
      </w:divBdr>
    </w:div>
    <w:div w:id="1860504107">
      <w:bodyDiv w:val="1"/>
      <w:marLeft w:val="0"/>
      <w:marRight w:val="0"/>
      <w:marTop w:val="0"/>
      <w:marBottom w:val="0"/>
      <w:divBdr>
        <w:top w:val="none" w:sz="0" w:space="0" w:color="auto"/>
        <w:left w:val="none" w:sz="0" w:space="0" w:color="auto"/>
        <w:bottom w:val="none" w:sz="0" w:space="0" w:color="auto"/>
        <w:right w:val="none" w:sz="0" w:space="0" w:color="auto"/>
      </w:divBdr>
    </w:div>
    <w:div w:id="1881091972">
      <w:bodyDiv w:val="1"/>
      <w:marLeft w:val="0"/>
      <w:marRight w:val="0"/>
      <w:marTop w:val="0"/>
      <w:marBottom w:val="0"/>
      <w:divBdr>
        <w:top w:val="none" w:sz="0" w:space="0" w:color="auto"/>
        <w:left w:val="none" w:sz="0" w:space="0" w:color="auto"/>
        <w:bottom w:val="none" w:sz="0" w:space="0" w:color="auto"/>
        <w:right w:val="none" w:sz="0" w:space="0" w:color="auto"/>
      </w:divBdr>
    </w:div>
    <w:div w:id="1902934387">
      <w:bodyDiv w:val="1"/>
      <w:marLeft w:val="0"/>
      <w:marRight w:val="0"/>
      <w:marTop w:val="0"/>
      <w:marBottom w:val="0"/>
      <w:divBdr>
        <w:top w:val="none" w:sz="0" w:space="0" w:color="auto"/>
        <w:left w:val="none" w:sz="0" w:space="0" w:color="auto"/>
        <w:bottom w:val="none" w:sz="0" w:space="0" w:color="auto"/>
        <w:right w:val="none" w:sz="0" w:space="0" w:color="auto"/>
      </w:divBdr>
    </w:div>
    <w:div w:id="1951206629">
      <w:bodyDiv w:val="1"/>
      <w:marLeft w:val="0"/>
      <w:marRight w:val="0"/>
      <w:marTop w:val="0"/>
      <w:marBottom w:val="0"/>
      <w:divBdr>
        <w:top w:val="none" w:sz="0" w:space="0" w:color="auto"/>
        <w:left w:val="none" w:sz="0" w:space="0" w:color="auto"/>
        <w:bottom w:val="none" w:sz="0" w:space="0" w:color="auto"/>
        <w:right w:val="none" w:sz="0" w:space="0" w:color="auto"/>
      </w:divBdr>
    </w:div>
    <w:div w:id="1960262181">
      <w:bodyDiv w:val="1"/>
      <w:marLeft w:val="0"/>
      <w:marRight w:val="0"/>
      <w:marTop w:val="0"/>
      <w:marBottom w:val="0"/>
      <w:divBdr>
        <w:top w:val="none" w:sz="0" w:space="0" w:color="auto"/>
        <w:left w:val="none" w:sz="0" w:space="0" w:color="auto"/>
        <w:bottom w:val="none" w:sz="0" w:space="0" w:color="auto"/>
        <w:right w:val="none" w:sz="0" w:space="0" w:color="auto"/>
      </w:divBdr>
    </w:div>
    <w:div w:id="2014994884">
      <w:bodyDiv w:val="1"/>
      <w:marLeft w:val="0"/>
      <w:marRight w:val="0"/>
      <w:marTop w:val="0"/>
      <w:marBottom w:val="0"/>
      <w:divBdr>
        <w:top w:val="none" w:sz="0" w:space="0" w:color="auto"/>
        <w:left w:val="none" w:sz="0" w:space="0" w:color="auto"/>
        <w:bottom w:val="none" w:sz="0" w:space="0" w:color="auto"/>
        <w:right w:val="none" w:sz="0" w:space="0" w:color="auto"/>
      </w:divBdr>
    </w:div>
    <w:div w:id="2017999513">
      <w:bodyDiv w:val="1"/>
      <w:marLeft w:val="0"/>
      <w:marRight w:val="0"/>
      <w:marTop w:val="0"/>
      <w:marBottom w:val="0"/>
      <w:divBdr>
        <w:top w:val="none" w:sz="0" w:space="0" w:color="auto"/>
        <w:left w:val="none" w:sz="0" w:space="0" w:color="auto"/>
        <w:bottom w:val="none" w:sz="0" w:space="0" w:color="auto"/>
        <w:right w:val="none" w:sz="0" w:space="0" w:color="auto"/>
      </w:divBdr>
    </w:div>
    <w:div w:id="2033996473">
      <w:bodyDiv w:val="1"/>
      <w:marLeft w:val="0"/>
      <w:marRight w:val="0"/>
      <w:marTop w:val="0"/>
      <w:marBottom w:val="0"/>
      <w:divBdr>
        <w:top w:val="none" w:sz="0" w:space="0" w:color="auto"/>
        <w:left w:val="none" w:sz="0" w:space="0" w:color="auto"/>
        <w:bottom w:val="none" w:sz="0" w:space="0" w:color="auto"/>
        <w:right w:val="none" w:sz="0" w:space="0" w:color="auto"/>
      </w:divBdr>
    </w:div>
    <w:div w:id="2051682011">
      <w:bodyDiv w:val="1"/>
      <w:marLeft w:val="0"/>
      <w:marRight w:val="0"/>
      <w:marTop w:val="0"/>
      <w:marBottom w:val="0"/>
      <w:divBdr>
        <w:top w:val="none" w:sz="0" w:space="0" w:color="auto"/>
        <w:left w:val="none" w:sz="0" w:space="0" w:color="auto"/>
        <w:bottom w:val="none" w:sz="0" w:space="0" w:color="auto"/>
        <w:right w:val="none" w:sz="0" w:space="0" w:color="auto"/>
      </w:divBdr>
    </w:div>
    <w:div w:id="2065785941">
      <w:bodyDiv w:val="1"/>
      <w:marLeft w:val="0"/>
      <w:marRight w:val="0"/>
      <w:marTop w:val="0"/>
      <w:marBottom w:val="0"/>
      <w:divBdr>
        <w:top w:val="none" w:sz="0" w:space="0" w:color="auto"/>
        <w:left w:val="none" w:sz="0" w:space="0" w:color="auto"/>
        <w:bottom w:val="none" w:sz="0" w:space="0" w:color="auto"/>
        <w:right w:val="none" w:sz="0" w:space="0" w:color="auto"/>
      </w:divBdr>
    </w:div>
    <w:div w:id="214191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AppData\Roaming\Microsoft\Templates\Poro&#269;ilo%20(oblika%20&#187;Osnovno&#171;).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ssential">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blipFill rotWithShape="1">
          <a:blip xmlns:r="http://schemas.openxmlformats.org/officeDocument/2006/relationships" r:embed="rId1">
            <a:duotone>
              <a:schemeClr val="phClr">
                <a:tint val="96000"/>
              </a:schemeClr>
              <a:schemeClr val="phClr">
                <a:shade val="94000"/>
              </a:schemeClr>
            </a:duotone>
          </a:blip>
          <a:tile tx="0" ty="0" sx="100000" sy="100000" flip="none" algn="tl"/>
        </a:blipFill>
        <a:gradFill rotWithShape="1">
          <a:gsLst>
            <a:gs pos="0">
              <a:schemeClr val="phClr">
                <a:tint val="84000"/>
                <a:satMod val="110000"/>
              </a:schemeClr>
            </a:gs>
            <a:gs pos="44000">
              <a:schemeClr val="phClr">
                <a:tint val="93000"/>
                <a:satMod val="115000"/>
              </a:schemeClr>
            </a:gs>
            <a:gs pos="100000">
              <a:schemeClr val="phClr">
                <a:tint val="100000"/>
                <a:shade val="59000"/>
                <a:satMod val="120000"/>
              </a:schemeClr>
            </a:gs>
          </a:gsLst>
          <a:path path="circle">
            <a:fillToRect l="40000" t="60000" r="60000" b="4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F4CD26E-9D7C-4435-B9F2-8BC123FE933B}">
  <ds:schemaRefs>
    <ds:schemaRef ds:uri="http://schemas.microsoft.com/sharepoint/v3/contenttype/forms"/>
  </ds:schemaRefs>
</ds:datastoreItem>
</file>

<file path=customXml/itemProps2.xml><?xml version="1.0" encoding="utf-8"?>
<ds:datastoreItem xmlns:ds="http://schemas.openxmlformats.org/officeDocument/2006/customXml" ds:itemID="{4868E8C5-126C-4F64-8B94-7B7308E11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Poročilo (oblika »Osnovno«)</Template>
  <TotalTime>2</TotalTime>
  <Pages>4</Pages>
  <Words>1518</Words>
  <Characters>8653</Characters>
  <Application>Microsoft Office Word</Application>
  <DocSecurity>8</DocSecurity>
  <Lines>72</Lines>
  <Paragraphs>20</Paragraphs>
  <ScaleCrop>false</ScaleCrop>
  <HeadingPairs>
    <vt:vector size="2" baseType="variant">
      <vt:variant>
        <vt:lpstr>Naslov</vt:lpstr>
      </vt:variant>
      <vt:variant>
        <vt:i4>1</vt:i4>
      </vt:variant>
    </vt:vector>
  </HeadingPairs>
  <TitlesOfParts>
    <vt:vector size="1" baseType="lpstr">
      <vt:lpstr>TOPLOTNA OSKRBA ZAVODA HRASTOVEC S TOPLOTO NA LESNO BIOMASO</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TOPLOTNA OSKRBA ZAVODA HRASTOVEC S TOPLOTO NA LESNO BIOMASO</dc:title>
  <dc:subject>RAZPISNA DOKUMENTACIJA</dc:subject>
  <dc:creator>Tanja</dc:creator>
  <cp:keywords/>
  <cp:lastModifiedBy>Tanja Vintar</cp:lastModifiedBy>
  <cp:revision>3</cp:revision>
  <cp:lastPrinted>2019-05-21T08:02:00Z</cp:lastPrinted>
  <dcterms:created xsi:type="dcterms:W3CDTF">2020-06-28T06:14:00Z</dcterms:created>
  <dcterms:modified xsi:type="dcterms:W3CDTF">2020-06-28T06:15:00Z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TC018408409991</vt:lpwstr>
  </property>
</Properties>
</file>